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D66081" w14:textId="1AB0CAFB" w:rsidR="008C1824" w:rsidRPr="00850102" w:rsidRDefault="008C1824" w:rsidP="008C1824">
      <w:pPr>
        <w:pStyle w:val="a4"/>
        <w:rPr>
          <w:rFonts w:cs="Arial"/>
          <w:bCs/>
          <w:sz w:val="22"/>
          <w:lang w:val="en-GB"/>
        </w:rPr>
      </w:pPr>
      <w:bookmarkStart w:id="0" w:name="OLE_LINK2"/>
      <w:r w:rsidRPr="00850102">
        <w:rPr>
          <w:rFonts w:cs="Arial"/>
          <w:bCs/>
          <w:sz w:val="22"/>
          <w:lang w:val="en-GB"/>
        </w:rPr>
        <w:t>3GPP TSG RAN WG1 #98</w:t>
      </w:r>
      <w:r w:rsidRPr="00850102">
        <w:rPr>
          <w:rFonts w:cs="Arial"/>
          <w:bCs/>
          <w:sz w:val="22"/>
          <w:lang w:val="en-GB"/>
        </w:rPr>
        <w:tab/>
      </w:r>
      <w:r w:rsidRPr="00850102">
        <w:rPr>
          <w:rFonts w:cs="Arial"/>
          <w:bCs/>
          <w:sz w:val="22"/>
          <w:lang w:val="en-GB"/>
        </w:rPr>
        <w:tab/>
        <w:t>R1-19</w:t>
      </w:r>
      <w:r>
        <w:rPr>
          <w:rFonts w:cs="Arial"/>
          <w:bCs/>
          <w:sz w:val="22"/>
          <w:lang w:val="en-GB"/>
        </w:rPr>
        <w:t>08162</w:t>
      </w:r>
    </w:p>
    <w:p w14:paraId="134117FF" w14:textId="77777777" w:rsidR="008C1824" w:rsidRPr="00850102" w:rsidRDefault="008C1824" w:rsidP="008C1824">
      <w:pPr>
        <w:pStyle w:val="a4"/>
        <w:rPr>
          <w:rFonts w:cs="Arial"/>
          <w:bCs/>
          <w:sz w:val="22"/>
          <w:lang w:val="en-GB"/>
        </w:rPr>
      </w:pPr>
      <w:r w:rsidRPr="00850102">
        <w:rPr>
          <w:rFonts w:cs="Arial"/>
          <w:bCs/>
          <w:sz w:val="22"/>
          <w:lang w:val="en-GB"/>
        </w:rPr>
        <w:t>Prague, CZ, August 26</w:t>
      </w:r>
      <w:r w:rsidRPr="00850102">
        <w:rPr>
          <w:rFonts w:cs="Arial"/>
          <w:bCs/>
          <w:sz w:val="22"/>
          <w:vertAlign w:val="superscript"/>
          <w:lang w:val="en-GB"/>
        </w:rPr>
        <w:t>th</w:t>
      </w:r>
      <w:r w:rsidRPr="00850102">
        <w:rPr>
          <w:rFonts w:cs="Arial"/>
          <w:bCs/>
          <w:sz w:val="22"/>
          <w:lang w:val="en-GB"/>
        </w:rPr>
        <w:t xml:space="preserve"> – 30</w:t>
      </w:r>
      <w:r w:rsidRPr="00850102">
        <w:rPr>
          <w:rFonts w:cs="Arial"/>
          <w:bCs/>
          <w:sz w:val="22"/>
          <w:vertAlign w:val="superscript"/>
          <w:lang w:val="en-GB"/>
        </w:rPr>
        <w:t>th</w:t>
      </w:r>
      <w:r w:rsidRPr="00850102">
        <w:rPr>
          <w:rFonts w:cs="Arial"/>
          <w:bCs/>
          <w:sz w:val="22"/>
          <w:lang w:val="en-GB"/>
        </w:rPr>
        <w:t>, 2019</w:t>
      </w:r>
    </w:p>
    <w:p w14:paraId="09EE5104" w14:textId="77777777" w:rsidR="00EC289F" w:rsidRPr="00A92D5B" w:rsidRDefault="00EC289F" w:rsidP="00EC289F">
      <w:pPr>
        <w:pStyle w:val="a4"/>
        <w:rPr>
          <w:rFonts w:eastAsia="宋体" w:cs="Arial"/>
          <w:bCs/>
          <w:sz w:val="22"/>
          <w:szCs w:val="22"/>
          <w:lang w:val="en-GB" w:eastAsia="zh-CN"/>
        </w:rPr>
      </w:pPr>
    </w:p>
    <w:bookmarkEnd w:id="0"/>
    <w:p w14:paraId="16A6B2AA" w14:textId="77777777" w:rsidR="000F57D5" w:rsidRPr="00E061A7" w:rsidRDefault="000F57D5" w:rsidP="000F57D5">
      <w:pPr>
        <w:pStyle w:val="a4"/>
        <w:tabs>
          <w:tab w:val="clear" w:pos="4536"/>
          <w:tab w:val="left" w:pos="1800"/>
        </w:tabs>
        <w:ind w:left="1800" w:hanging="1800"/>
        <w:rPr>
          <w:rFonts w:eastAsia="宋体"/>
          <w:sz w:val="22"/>
          <w:szCs w:val="22"/>
          <w:lang w:eastAsia="zh-CN"/>
        </w:rPr>
      </w:pPr>
      <w:r w:rsidRPr="00E061A7">
        <w:rPr>
          <w:rFonts w:cs="Arial"/>
          <w:sz w:val="22"/>
          <w:szCs w:val="22"/>
        </w:rPr>
        <w:t>Source:</w:t>
      </w:r>
      <w:r w:rsidRPr="00E061A7">
        <w:rPr>
          <w:rFonts w:cs="Arial"/>
          <w:sz w:val="22"/>
          <w:szCs w:val="22"/>
        </w:rPr>
        <w:tab/>
      </w:r>
      <w:r w:rsidR="00F709A8" w:rsidRPr="00E061A7">
        <w:rPr>
          <w:rFonts w:eastAsia="宋体" w:hint="eastAsia"/>
          <w:sz w:val="22"/>
          <w:szCs w:val="22"/>
          <w:lang w:eastAsia="zh-CN"/>
        </w:rPr>
        <w:t>vivo</w:t>
      </w:r>
    </w:p>
    <w:p w14:paraId="1420DDAE" w14:textId="77777777" w:rsidR="009A40C6" w:rsidRPr="00A03942" w:rsidRDefault="009A40C6" w:rsidP="009A40C6">
      <w:pPr>
        <w:pStyle w:val="a4"/>
        <w:snapToGrid w:val="0"/>
        <w:ind w:left="1800" w:hanging="1800"/>
        <w:jc w:val="both"/>
        <w:rPr>
          <w:rFonts w:eastAsia="宋体"/>
          <w:sz w:val="22"/>
          <w:szCs w:val="22"/>
          <w:lang w:eastAsia="ja-JP"/>
        </w:rPr>
      </w:pPr>
      <w:r w:rsidRPr="00E061A7">
        <w:rPr>
          <w:rFonts w:eastAsia="MS Gothic"/>
          <w:sz w:val="22"/>
          <w:szCs w:val="22"/>
        </w:rPr>
        <w:t>Title:</w:t>
      </w:r>
      <w:r w:rsidRPr="00E061A7">
        <w:rPr>
          <w:rFonts w:eastAsia="MS Gothic"/>
          <w:sz w:val="22"/>
          <w:szCs w:val="22"/>
        </w:rPr>
        <w:tab/>
      </w:r>
      <w:r w:rsidR="00374B11" w:rsidRPr="00E061A7">
        <w:rPr>
          <w:rFonts w:eastAsia="MS Gothic"/>
          <w:sz w:val="22"/>
          <w:szCs w:val="22"/>
        </w:rPr>
        <w:t xml:space="preserve">UL </w:t>
      </w:r>
      <w:r w:rsidR="00D91412" w:rsidRPr="00E061A7">
        <w:rPr>
          <w:rFonts w:eastAsia="MS Gothic"/>
          <w:sz w:val="22"/>
          <w:szCs w:val="22"/>
        </w:rPr>
        <w:t xml:space="preserve">inter-UE </w:t>
      </w:r>
      <w:r w:rsidR="000333DF" w:rsidRPr="00E061A7">
        <w:rPr>
          <w:rFonts w:eastAsia="MS Gothic"/>
          <w:sz w:val="22"/>
          <w:szCs w:val="22"/>
        </w:rPr>
        <w:t>Tx prioritization for URLLC</w:t>
      </w:r>
    </w:p>
    <w:p w14:paraId="4BE51F59" w14:textId="23B96951" w:rsidR="009A40C6" w:rsidRPr="00933052" w:rsidRDefault="009A40C6" w:rsidP="009A40C6">
      <w:pPr>
        <w:pStyle w:val="a4"/>
        <w:tabs>
          <w:tab w:val="left" w:pos="1800"/>
        </w:tabs>
        <w:snapToGrid w:val="0"/>
        <w:ind w:left="1800" w:hanging="1800"/>
        <w:rPr>
          <w:rFonts w:eastAsia="MS Gothic"/>
          <w:sz w:val="22"/>
          <w:szCs w:val="22"/>
        </w:rPr>
      </w:pPr>
      <w:r w:rsidRPr="00A03942">
        <w:rPr>
          <w:rFonts w:eastAsia="MS Gothic"/>
          <w:sz w:val="22"/>
          <w:szCs w:val="22"/>
        </w:rPr>
        <w:t xml:space="preserve">Agenda </w:t>
      </w:r>
      <w:r w:rsidRPr="002925BF">
        <w:rPr>
          <w:rFonts w:eastAsia="MS Gothic"/>
          <w:sz w:val="22"/>
          <w:szCs w:val="22"/>
        </w:rPr>
        <w:t>Item:</w:t>
      </w:r>
      <w:bookmarkStart w:id="1" w:name="Source"/>
      <w:bookmarkEnd w:id="1"/>
      <w:r w:rsidRPr="002925BF">
        <w:rPr>
          <w:rFonts w:eastAsia="MS Gothic"/>
          <w:sz w:val="22"/>
          <w:szCs w:val="22"/>
        </w:rPr>
        <w:tab/>
      </w:r>
      <w:r w:rsidR="00A03942" w:rsidRPr="003918CD">
        <w:rPr>
          <w:rFonts w:eastAsia="MS Gothic"/>
          <w:sz w:val="22"/>
          <w:szCs w:val="22"/>
        </w:rPr>
        <w:t>7</w:t>
      </w:r>
      <w:r w:rsidRPr="003918CD">
        <w:rPr>
          <w:rFonts w:eastAsia="MS Gothic"/>
          <w:sz w:val="22"/>
          <w:szCs w:val="22"/>
        </w:rPr>
        <w:t>.</w:t>
      </w:r>
      <w:r w:rsidR="007C620D">
        <w:rPr>
          <w:rFonts w:eastAsia="MS Gothic"/>
          <w:sz w:val="22"/>
          <w:szCs w:val="22"/>
        </w:rPr>
        <w:t>2.6.5</w:t>
      </w:r>
    </w:p>
    <w:p w14:paraId="2FF06995"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BE799F">
        <w:rPr>
          <w:rFonts w:cs="Arial"/>
          <w:sz w:val="22"/>
          <w:szCs w:val="22"/>
        </w:rPr>
        <w:t>Discussion</w:t>
      </w:r>
      <w:r w:rsidR="003C7600">
        <w:rPr>
          <w:rFonts w:eastAsia="宋体" w:cs="Arial"/>
          <w:sz w:val="22"/>
          <w:szCs w:val="22"/>
          <w:lang w:eastAsia="zh-CN"/>
        </w:rPr>
        <w:t xml:space="preserve"> and Decision</w:t>
      </w:r>
    </w:p>
    <w:p w14:paraId="350F4136"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2545846B" w14:textId="24972F2D" w:rsidR="009F573B" w:rsidRDefault="009633F7" w:rsidP="009F573B">
      <w:pPr>
        <w:pStyle w:val="a0"/>
        <w:rPr>
          <w:rFonts w:eastAsia="宋体"/>
          <w:szCs w:val="20"/>
          <w:lang w:val="en-GB" w:eastAsia="zh-CN"/>
        </w:rPr>
      </w:pPr>
      <w:bookmarkStart w:id="5" w:name="OLE_LINK3"/>
      <w:bookmarkEnd w:id="3"/>
      <w:bookmarkEnd w:id="4"/>
      <w:r>
        <w:rPr>
          <w:rFonts w:eastAsia="宋体"/>
          <w:szCs w:val="22"/>
          <w:lang w:eastAsia="zh-CN"/>
        </w:rPr>
        <w:t xml:space="preserve">In RAN1 #96bis </w:t>
      </w:r>
      <w:r w:rsidR="00981BC8">
        <w:rPr>
          <w:rFonts w:eastAsia="宋体"/>
          <w:szCs w:val="22"/>
          <w:lang w:eastAsia="zh-CN"/>
        </w:rPr>
        <w:t xml:space="preserve">and RAN1 #97 </w:t>
      </w:r>
      <w:r>
        <w:rPr>
          <w:rFonts w:eastAsia="宋体"/>
          <w:szCs w:val="22"/>
          <w:lang w:eastAsia="zh-CN"/>
        </w:rPr>
        <w:t xml:space="preserve">meeting, following agreements regarding UL inter-UE </w:t>
      </w:r>
      <w:r w:rsidR="008E4AA4">
        <w:rPr>
          <w:rFonts w:eastAsia="宋体"/>
          <w:szCs w:val="22"/>
          <w:lang w:eastAsia="zh-CN"/>
        </w:rPr>
        <w:t xml:space="preserve">Tx prioritization for URLLC </w:t>
      </w:r>
      <w:r w:rsidR="00775B88">
        <w:rPr>
          <w:rFonts w:eastAsia="宋体"/>
          <w:szCs w:val="22"/>
          <w:lang w:eastAsia="zh-CN"/>
        </w:rPr>
        <w:fldChar w:fldCharType="begin"/>
      </w:r>
      <w:r w:rsidR="00775B88">
        <w:rPr>
          <w:rFonts w:eastAsia="宋体"/>
          <w:szCs w:val="22"/>
          <w:lang w:eastAsia="zh-CN"/>
        </w:rPr>
        <w:instrText xml:space="preserve"> REF _Ref16602912 \r \h </w:instrText>
      </w:r>
      <w:r w:rsidR="00775B88">
        <w:rPr>
          <w:rFonts w:eastAsia="宋体"/>
          <w:szCs w:val="22"/>
          <w:lang w:eastAsia="zh-CN"/>
        </w:rPr>
      </w:r>
      <w:r w:rsidR="00775B88">
        <w:rPr>
          <w:rFonts w:eastAsia="宋体"/>
          <w:szCs w:val="22"/>
          <w:lang w:eastAsia="zh-CN"/>
        </w:rPr>
        <w:fldChar w:fldCharType="separate"/>
      </w:r>
      <w:r w:rsidR="00F468D0">
        <w:rPr>
          <w:rFonts w:eastAsia="宋体"/>
          <w:szCs w:val="22"/>
          <w:lang w:eastAsia="zh-CN"/>
        </w:rPr>
        <w:t>[1]</w:t>
      </w:r>
      <w:r w:rsidR="00775B88">
        <w:rPr>
          <w:rFonts w:eastAsia="宋体"/>
          <w:szCs w:val="22"/>
          <w:lang w:eastAsia="zh-CN"/>
        </w:rPr>
        <w:fldChar w:fldCharType="end"/>
      </w:r>
      <w:r w:rsidR="00F6684D">
        <w:rPr>
          <w:rFonts w:eastAsia="宋体"/>
          <w:szCs w:val="22"/>
          <w:lang w:eastAsia="zh-CN"/>
        </w:rPr>
        <w:fldChar w:fldCharType="begin"/>
      </w:r>
      <w:r w:rsidR="00F6684D">
        <w:rPr>
          <w:rFonts w:eastAsia="宋体"/>
          <w:szCs w:val="22"/>
          <w:lang w:eastAsia="zh-CN"/>
        </w:rPr>
        <w:instrText xml:space="preserve"> REF _Ref16796551 \r \h </w:instrText>
      </w:r>
      <w:r w:rsidR="00F6684D">
        <w:rPr>
          <w:rFonts w:eastAsia="宋体"/>
          <w:szCs w:val="22"/>
          <w:lang w:eastAsia="zh-CN"/>
        </w:rPr>
      </w:r>
      <w:r w:rsidR="00F6684D">
        <w:rPr>
          <w:rFonts w:eastAsia="宋体"/>
          <w:szCs w:val="22"/>
          <w:lang w:eastAsia="zh-CN"/>
        </w:rPr>
        <w:fldChar w:fldCharType="separate"/>
      </w:r>
      <w:r w:rsidR="00F468D0">
        <w:rPr>
          <w:rFonts w:eastAsia="宋体"/>
          <w:szCs w:val="22"/>
          <w:lang w:eastAsia="zh-CN"/>
        </w:rPr>
        <w:t>[2]</w:t>
      </w:r>
      <w:r w:rsidR="00F6684D">
        <w:rPr>
          <w:rFonts w:eastAsia="宋体"/>
          <w:szCs w:val="22"/>
          <w:lang w:eastAsia="zh-CN"/>
        </w:rPr>
        <w:fldChar w:fldCharType="end"/>
      </w:r>
      <w:r w:rsidR="008E4AA4">
        <w:rPr>
          <w:rFonts w:eastAsia="宋体"/>
          <w:szCs w:val="22"/>
          <w:lang w:eastAsia="zh-CN"/>
        </w:rPr>
        <w:t>.</w:t>
      </w:r>
      <w:r w:rsidR="006A07D7">
        <w:rPr>
          <w:rFonts w:eastAsia="宋体"/>
          <w:szCs w:val="22"/>
          <w:lang w:eastAsia="zh-CN"/>
        </w:rPr>
        <w:t xml:space="preserve"> </w:t>
      </w:r>
      <w:r w:rsidR="009E65B5">
        <w:rPr>
          <w:rFonts w:eastAsia="宋体"/>
          <w:szCs w:val="22"/>
          <w:lang w:eastAsia="zh-CN"/>
        </w:rPr>
        <w:t>In th</w:t>
      </w:r>
      <w:r w:rsidR="00580C77">
        <w:rPr>
          <w:rFonts w:eastAsia="宋体"/>
          <w:szCs w:val="22"/>
          <w:lang w:eastAsia="zh-CN"/>
        </w:rPr>
        <w:t xml:space="preserve">is contribution, we discuss </w:t>
      </w:r>
      <w:r w:rsidR="009E65B5">
        <w:rPr>
          <w:rFonts w:eastAsia="宋体"/>
          <w:szCs w:val="22"/>
          <w:lang w:eastAsia="zh-CN"/>
        </w:rPr>
        <w:t>the design</w:t>
      </w:r>
      <w:r w:rsidR="009E65B5" w:rsidRPr="00126EC0">
        <w:rPr>
          <w:rFonts w:eastAsia="宋体"/>
          <w:szCs w:val="22"/>
          <w:lang w:eastAsia="zh-CN"/>
        </w:rPr>
        <w:t xml:space="preserve"> of </w:t>
      </w:r>
      <w:r w:rsidR="009C2901" w:rsidRPr="00E65E69">
        <w:rPr>
          <w:rFonts w:ascii="Times" w:hAnsi="Times" w:hint="eastAsia"/>
          <w:lang w:val="en-GB" w:eastAsia="zh-CN"/>
        </w:rPr>
        <w:t>UL cancelation mechanisms</w:t>
      </w:r>
      <w:r w:rsidR="009C2901">
        <w:rPr>
          <w:rFonts w:eastAsia="宋体"/>
          <w:szCs w:val="20"/>
          <w:lang w:val="en-GB" w:eastAsia="zh-CN"/>
        </w:rPr>
        <w:t xml:space="preserve"> </w:t>
      </w:r>
      <w:r w:rsidR="00580C77">
        <w:rPr>
          <w:rFonts w:eastAsia="宋体"/>
          <w:szCs w:val="20"/>
          <w:lang w:val="en-GB" w:eastAsia="zh-CN"/>
        </w:rPr>
        <w:t>and enhanced UL power control scheme. For UL cancellation</w:t>
      </w:r>
      <w:r w:rsidR="009C2901">
        <w:rPr>
          <w:rFonts w:eastAsia="宋体"/>
          <w:szCs w:val="20"/>
          <w:lang w:val="en-GB" w:eastAsia="zh-CN"/>
        </w:rPr>
        <w:t>, signalling design and related UE behaviour</w:t>
      </w:r>
      <w:r w:rsidR="003510E2">
        <w:rPr>
          <w:rFonts w:eastAsia="宋体"/>
          <w:szCs w:val="20"/>
          <w:lang w:val="en-GB" w:eastAsia="zh-CN"/>
        </w:rPr>
        <w:t>s</w:t>
      </w:r>
      <w:r w:rsidR="009C2901">
        <w:rPr>
          <w:rFonts w:eastAsia="宋体"/>
          <w:szCs w:val="20"/>
          <w:lang w:val="en-GB" w:eastAsia="zh-CN"/>
        </w:rPr>
        <w:t xml:space="preserve"> for </w:t>
      </w:r>
      <w:r w:rsidR="003D4A0E">
        <w:rPr>
          <w:rFonts w:eastAsia="宋体"/>
          <w:szCs w:val="20"/>
          <w:lang w:val="en-GB" w:eastAsia="zh-CN"/>
        </w:rPr>
        <w:t xml:space="preserve">monitoring and </w:t>
      </w:r>
      <w:r w:rsidR="009C2901">
        <w:rPr>
          <w:rFonts w:eastAsia="宋体"/>
          <w:szCs w:val="20"/>
          <w:lang w:val="en-GB" w:eastAsia="zh-CN"/>
        </w:rPr>
        <w:t>cancellation</w:t>
      </w:r>
      <w:r w:rsidR="00580C77">
        <w:rPr>
          <w:rFonts w:eastAsia="宋体"/>
          <w:szCs w:val="20"/>
          <w:lang w:val="en-GB" w:eastAsia="zh-CN"/>
        </w:rPr>
        <w:t xml:space="preserve"> will be studied</w:t>
      </w:r>
      <w:r w:rsidR="009C2901">
        <w:rPr>
          <w:rFonts w:eastAsia="宋体"/>
          <w:szCs w:val="20"/>
          <w:lang w:val="en-GB" w:eastAsia="zh-CN"/>
        </w:rPr>
        <w:t xml:space="preserve">. Besides, </w:t>
      </w:r>
      <w:r w:rsidR="00580C77">
        <w:rPr>
          <w:rFonts w:eastAsia="宋体"/>
          <w:szCs w:val="20"/>
          <w:lang w:val="en-GB" w:eastAsia="zh-CN"/>
        </w:rPr>
        <w:t xml:space="preserve">regarding </w:t>
      </w:r>
      <w:r w:rsidR="003D4A0E">
        <w:rPr>
          <w:rFonts w:eastAsia="宋体"/>
          <w:szCs w:val="20"/>
          <w:lang w:val="en-GB" w:eastAsia="zh-CN"/>
        </w:rPr>
        <w:t xml:space="preserve">enhanced </w:t>
      </w:r>
      <w:r w:rsidR="009C2901">
        <w:rPr>
          <w:rFonts w:eastAsia="宋体"/>
          <w:szCs w:val="20"/>
          <w:lang w:val="en-GB" w:eastAsia="zh-CN"/>
        </w:rPr>
        <w:t xml:space="preserve">UL power control </w:t>
      </w:r>
      <w:r w:rsidR="00580C77">
        <w:rPr>
          <w:rFonts w:eastAsia="宋体"/>
          <w:szCs w:val="20"/>
          <w:lang w:val="en-GB" w:eastAsia="zh-CN"/>
        </w:rPr>
        <w:t>scheme,</w:t>
      </w:r>
      <w:r w:rsidR="003510E2">
        <w:rPr>
          <w:rFonts w:eastAsia="宋体"/>
          <w:szCs w:val="20"/>
          <w:lang w:val="en-GB" w:eastAsia="zh-CN"/>
        </w:rPr>
        <w:t xml:space="preserve"> power control parameter determination, whether to increase TPC step/range</w:t>
      </w:r>
      <w:r w:rsidR="009C2901">
        <w:rPr>
          <w:rFonts w:eastAsia="宋体"/>
          <w:szCs w:val="20"/>
          <w:lang w:val="en-GB" w:eastAsia="zh-CN"/>
        </w:rPr>
        <w:t xml:space="preserve"> </w:t>
      </w:r>
      <w:r w:rsidR="009C2901">
        <w:rPr>
          <w:rFonts w:eastAsia="宋体"/>
          <w:szCs w:val="22"/>
          <w:lang w:eastAsia="zh-CN"/>
        </w:rPr>
        <w:t>will be discussed.</w:t>
      </w:r>
      <w:r w:rsidR="009E65B5" w:rsidRPr="00126EC0">
        <w:rPr>
          <w:rFonts w:eastAsia="宋体"/>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44320" w:rsidRPr="008B71D7" w14:paraId="5BFF2558" w14:textId="77777777" w:rsidTr="00834DEE">
        <w:tc>
          <w:tcPr>
            <w:tcW w:w="9060" w:type="dxa"/>
            <w:shd w:val="clear" w:color="auto" w:fill="auto"/>
          </w:tcPr>
          <w:p w14:paraId="287EF84E" w14:textId="14C111A8" w:rsidR="00BB0C5F" w:rsidRPr="008B71D7" w:rsidRDefault="00BB0C5F" w:rsidP="00F4409D">
            <w:pPr>
              <w:overflowPunct w:val="0"/>
              <w:autoSpaceDE w:val="0"/>
              <w:autoSpaceDN w:val="0"/>
              <w:adjustRightInd w:val="0"/>
              <w:snapToGrid w:val="0"/>
              <w:contextualSpacing/>
              <w:textAlignment w:val="baseline"/>
              <w:rPr>
                <w:rFonts w:ascii="Times" w:eastAsia="宋体" w:hAnsi="Times"/>
                <w:bCs/>
                <w:iCs/>
                <w:szCs w:val="20"/>
                <w:lang w:val="en-GB" w:eastAsia="zh-CN"/>
              </w:rPr>
            </w:pPr>
            <w:bookmarkStart w:id="6" w:name="OLE_LINK9"/>
            <w:bookmarkStart w:id="7" w:name="OLE_LINK10"/>
            <w:r w:rsidRPr="008B71D7">
              <w:rPr>
                <w:rFonts w:ascii="Times" w:eastAsia="宋体" w:hAnsi="Times"/>
                <w:bCs/>
                <w:iCs/>
                <w:szCs w:val="20"/>
                <w:highlight w:val="green"/>
                <w:lang w:val="en-GB" w:eastAsia="zh-CN"/>
              </w:rPr>
              <w:t>Agreements</w:t>
            </w:r>
            <w:r w:rsidRPr="008B71D7">
              <w:rPr>
                <w:rFonts w:ascii="Times" w:eastAsia="宋体" w:hAnsi="Times"/>
                <w:bCs/>
                <w:iCs/>
                <w:szCs w:val="20"/>
                <w:lang w:val="en-GB" w:eastAsia="zh-CN"/>
              </w:rPr>
              <w:t>:</w:t>
            </w:r>
          </w:p>
          <w:p w14:paraId="2A08A3E6" w14:textId="77777777" w:rsidR="00BB0C5F" w:rsidRPr="008B71D7" w:rsidRDefault="00BB0C5F" w:rsidP="00F65AC5">
            <w:pPr>
              <w:numPr>
                <w:ilvl w:val="0"/>
                <w:numId w:val="22"/>
              </w:numPr>
              <w:overflowPunct w:val="0"/>
              <w:autoSpaceDE w:val="0"/>
              <w:autoSpaceDN w:val="0"/>
              <w:adjustRightInd w:val="0"/>
              <w:snapToGrid w:val="0"/>
              <w:contextualSpacing/>
              <w:textAlignment w:val="baseline"/>
              <w:rPr>
                <w:rFonts w:ascii="Times" w:eastAsia="宋体" w:hAnsi="Times"/>
                <w:bCs/>
                <w:iCs/>
                <w:szCs w:val="20"/>
                <w:lang w:val="en-GB" w:eastAsia="zh-CN"/>
              </w:rPr>
            </w:pPr>
            <w:bookmarkStart w:id="8" w:name="OLE_LINK7"/>
            <w:r w:rsidRPr="008B71D7">
              <w:rPr>
                <w:rFonts w:ascii="Times" w:eastAsia="宋体" w:hAnsi="Times" w:hint="eastAsia"/>
                <w:bCs/>
                <w:iCs/>
                <w:szCs w:val="20"/>
                <w:lang w:val="en-GB" w:eastAsia="zh-CN"/>
              </w:rPr>
              <w:t>Upon detecting an UL cancelation indication, at least stop without resum</w:t>
            </w:r>
            <w:r w:rsidRPr="008B71D7">
              <w:rPr>
                <w:rFonts w:ascii="Times" w:eastAsia="宋体" w:hAnsi="Times"/>
                <w:bCs/>
                <w:iCs/>
                <w:szCs w:val="20"/>
                <w:lang w:val="en-GB" w:eastAsia="zh-CN"/>
              </w:rPr>
              <w:t>ing</w:t>
            </w:r>
            <w:r w:rsidRPr="008B71D7">
              <w:rPr>
                <w:rFonts w:ascii="Times" w:eastAsia="宋体" w:hAnsi="Times" w:hint="eastAsia"/>
                <w:bCs/>
                <w:iCs/>
                <w:szCs w:val="20"/>
                <w:lang w:val="en-GB" w:eastAsia="zh-CN"/>
              </w:rPr>
              <w:t xml:space="preserve"> is supported</w:t>
            </w:r>
          </w:p>
          <w:p w14:paraId="2884870C" w14:textId="77777777" w:rsidR="00BB0C5F" w:rsidRPr="008B71D7" w:rsidRDefault="00BB0C5F" w:rsidP="00F65AC5">
            <w:pPr>
              <w:numPr>
                <w:ilvl w:val="1"/>
                <w:numId w:val="21"/>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8B71D7">
              <w:rPr>
                <w:rFonts w:ascii="Times" w:eastAsia="宋体" w:hAnsi="Times" w:hint="eastAsia"/>
                <w:bCs/>
                <w:iCs/>
                <w:szCs w:val="20"/>
                <w:lang w:val="en-GB" w:eastAsia="zh-CN"/>
              </w:rPr>
              <w:t>FFS whether and how to support stop with resum</w:t>
            </w:r>
            <w:r w:rsidRPr="008B71D7">
              <w:rPr>
                <w:rFonts w:ascii="Times" w:eastAsia="宋体" w:hAnsi="Times"/>
                <w:bCs/>
                <w:iCs/>
                <w:szCs w:val="20"/>
                <w:lang w:val="en-GB" w:eastAsia="zh-CN"/>
              </w:rPr>
              <w:t>e</w:t>
            </w:r>
            <w:r w:rsidRPr="008B71D7">
              <w:rPr>
                <w:rFonts w:ascii="Times" w:eastAsia="宋体" w:hAnsi="Times" w:hint="eastAsia"/>
                <w:bCs/>
                <w:iCs/>
                <w:szCs w:val="20"/>
                <w:lang w:val="en-GB" w:eastAsia="zh-CN"/>
              </w:rPr>
              <w:t xml:space="preserve"> </w:t>
            </w:r>
          </w:p>
          <w:bookmarkEnd w:id="8"/>
          <w:p w14:paraId="7F3D9EB0" w14:textId="77777777" w:rsidR="00BB0C5F" w:rsidRPr="008B71D7" w:rsidRDefault="00BB0C5F" w:rsidP="00F65AC5">
            <w:pPr>
              <w:rPr>
                <w:rFonts w:ascii="Times" w:eastAsia="Batang" w:hAnsi="Times"/>
                <w:szCs w:val="20"/>
                <w:lang w:val="en-GB"/>
              </w:rPr>
            </w:pPr>
            <w:r w:rsidRPr="008B71D7">
              <w:rPr>
                <w:rFonts w:ascii="Times" w:eastAsia="Batang" w:hAnsi="Times"/>
                <w:szCs w:val="20"/>
                <w:highlight w:val="green"/>
                <w:lang w:val="en-GB"/>
              </w:rPr>
              <w:t>Agreements</w:t>
            </w:r>
            <w:r w:rsidRPr="008B71D7">
              <w:rPr>
                <w:rFonts w:ascii="Times" w:eastAsia="Batang" w:hAnsi="Times"/>
                <w:szCs w:val="20"/>
                <w:lang w:val="en-GB"/>
              </w:rPr>
              <w:t>:</w:t>
            </w:r>
          </w:p>
          <w:p w14:paraId="79FDC324" w14:textId="77777777" w:rsidR="00BB0C5F" w:rsidRPr="008B71D7" w:rsidRDefault="00BB0C5F" w:rsidP="00F65AC5">
            <w:pPr>
              <w:numPr>
                <w:ilvl w:val="0"/>
                <w:numId w:val="22"/>
              </w:numPr>
              <w:overflowPunct w:val="0"/>
              <w:autoSpaceDE w:val="0"/>
              <w:autoSpaceDN w:val="0"/>
              <w:adjustRightInd w:val="0"/>
              <w:snapToGrid w:val="0"/>
              <w:contextualSpacing/>
              <w:textAlignment w:val="baseline"/>
              <w:rPr>
                <w:rFonts w:ascii="Times" w:eastAsia="宋体" w:hAnsi="Times"/>
                <w:bCs/>
                <w:iCs/>
                <w:szCs w:val="20"/>
                <w:lang w:val="en-GB" w:eastAsia="zh-CN"/>
              </w:rPr>
            </w:pPr>
            <w:bookmarkStart w:id="9" w:name="OLE_LINK24"/>
            <w:r w:rsidRPr="008B71D7">
              <w:rPr>
                <w:rFonts w:ascii="Times" w:eastAsia="宋体" w:hAnsi="Times" w:hint="eastAsia"/>
                <w:bCs/>
                <w:iCs/>
                <w:szCs w:val="20"/>
                <w:lang w:val="en-GB" w:eastAsia="zh-CN"/>
              </w:rPr>
              <w:t xml:space="preserve">Further discuss which UL transmissions that can potentially be cancelled by the UL cancelation </w:t>
            </w:r>
            <w:r w:rsidRPr="008B71D7">
              <w:rPr>
                <w:rFonts w:ascii="Times" w:eastAsia="宋体" w:hAnsi="Times"/>
                <w:bCs/>
                <w:iCs/>
                <w:szCs w:val="20"/>
                <w:lang w:val="en-GB" w:eastAsia="zh-CN"/>
              </w:rPr>
              <w:t>indication</w:t>
            </w:r>
            <w:r w:rsidRPr="008B71D7">
              <w:rPr>
                <w:rFonts w:ascii="Times" w:eastAsia="宋体" w:hAnsi="Times" w:hint="eastAsia"/>
                <w:bCs/>
                <w:iCs/>
                <w:szCs w:val="20"/>
                <w:lang w:val="en-GB" w:eastAsia="zh-CN"/>
              </w:rPr>
              <w:t>, including</w:t>
            </w:r>
          </w:p>
          <w:p w14:paraId="17342A00" w14:textId="77777777" w:rsidR="00BB0C5F" w:rsidRPr="008B71D7" w:rsidRDefault="00BB0C5F" w:rsidP="00F65AC5">
            <w:pPr>
              <w:numPr>
                <w:ilvl w:val="1"/>
                <w:numId w:val="21"/>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8B71D7">
              <w:rPr>
                <w:rFonts w:ascii="Times" w:eastAsia="宋体" w:hAnsi="Times" w:hint="eastAsia"/>
                <w:bCs/>
                <w:iCs/>
                <w:szCs w:val="20"/>
                <w:lang w:val="en-GB" w:eastAsia="zh-CN"/>
              </w:rPr>
              <w:t xml:space="preserve">Dynamic </w:t>
            </w:r>
            <w:r w:rsidRPr="008B71D7">
              <w:rPr>
                <w:rFonts w:ascii="Times" w:eastAsia="宋体" w:hAnsi="Times"/>
                <w:bCs/>
                <w:iCs/>
                <w:szCs w:val="20"/>
                <w:lang w:val="en-GB" w:eastAsia="zh-CN"/>
              </w:rPr>
              <w:t>scheduled</w:t>
            </w:r>
            <w:r w:rsidRPr="008B71D7">
              <w:rPr>
                <w:rFonts w:ascii="Times" w:eastAsia="宋体" w:hAnsi="Times" w:hint="eastAsia"/>
                <w:bCs/>
                <w:iCs/>
                <w:szCs w:val="20"/>
                <w:lang w:val="en-GB" w:eastAsia="zh-CN"/>
              </w:rPr>
              <w:t xml:space="preserve"> UL transmissions, including PUSCH, PUCCH, SRS</w:t>
            </w:r>
          </w:p>
          <w:p w14:paraId="473C0775" w14:textId="77777777" w:rsidR="00BB0C5F" w:rsidRPr="008B71D7" w:rsidRDefault="00BB0C5F" w:rsidP="00F65AC5">
            <w:pPr>
              <w:numPr>
                <w:ilvl w:val="1"/>
                <w:numId w:val="21"/>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8B71D7">
              <w:rPr>
                <w:rFonts w:ascii="Times" w:eastAsia="宋体" w:hAnsi="Times" w:hint="eastAsia"/>
                <w:bCs/>
                <w:iCs/>
                <w:szCs w:val="20"/>
                <w:lang w:val="en-GB" w:eastAsia="zh-CN"/>
              </w:rPr>
              <w:t>Semi-persistent UL transmissions, including PUSCH, PUCCH, SRS</w:t>
            </w:r>
          </w:p>
          <w:p w14:paraId="64F6FBF4" w14:textId="77777777" w:rsidR="00BB0C5F" w:rsidRPr="008B71D7" w:rsidRDefault="00BB0C5F" w:rsidP="00F65AC5">
            <w:pPr>
              <w:numPr>
                <w:ilvl w:val="1"/>
                <w:numId w:val="21"/>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8B71D7">
              <w:rPr>
                <w:rFonts w:ascii="Times" w:eastAsia="宋体" w:hAnsi="Times" w:hint="eastAsia"/>
                <w:bCs/>
                <w:iCs/>
                <w:szCs w:val="20"/>
                <w:lang w:val="en-GB" w:eastAsia="zh-CN"/>
              </w:rPr>
              <w:t>Periodic UL transmissions, including configured grant PUSCH, PUCCH, SRS</w:t>
            </w:r>
          </w:p>
          <w:p w14:paraId="722CA16B" w14:textId="77777777" w:rsidR="00BB0C5F" w:rsidRPr="008B71D7" w:rsidRDefault="00BB0C5F" w:rsidP="00F65AC5">
            <w:pPr>
              <w:numPr>
                <w:ilvl w:val="1"/>
                <w:numId w:val="21"/>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8B71D7">
              <w:rPr>
                <w:rFonts w:ascii="Times" w:eastAsia="宋体" w:hAnsi="Times" w:hint="eastAsia"/>
                <w:bCs/>
                <w:iCs/>
                <w:szCs w:val="20"/>
                <w:lang w:val="en-GB" w:eastAsia="zh-CN"/>
              </w:rPr>
              <w:t>PRACH</w:t>
            </w:r>
          </w:p>
          <w:bookmarkEnd w:id="9"/>
          <w:p w14:paraId="353987A6" w14:textId="77777777" w:rsidR="00BB0C5F" w:rsidRPr="008B71D7" w:rsidRDefault="00BB0C5F" w:rsidP="00F65AC5">
            <w:pPr>
              <w:rPr>
                <w:rFonts w:ascii="Times" w:eastAsia="Batang" w:hAnsi="Times"/>
                <w:lang w:val="en-GB"/>
              </w:rPr>
            </w:pPr>
          </w:p>
          <w:p w14:paraId="7B15B5DB" w14:textId="77777777" w:rsidR="00BB0C5F" w:rsidRPr="008B71D7" w:rsidRDefault="00BB0C5F" w:rsidP="00F65AC5">
            <w:pPr>
              <w:rPr>
                <w:rFonts w:ascii="Times" w:eastAsia="Batang" w:hAnsi="Times"/>
                <w:szCs w:val="20"/>
                <w:lang w:val="en-GB"/>
              </w:rPr>
            </w:pPr>
            <w:r w:rsidRPr="008B71D7">
              <w:rPr>
                <w:rFonts w:ascii="Times" w:eastAsia="Batang" w:hAnsi="Times"/>
                <w:szCs w:val="20"/>
                <w:highlight w:val="green"/>
                <w:lang w:val="en-GB"/>
              </w:rPr>
              <w:t>Agreements</w:t>
            </w:r>
            <w:r w:rsidRPr="008B71D7">
              <w:rPr>
                <w:rFonts w:ascii="Times" w:eastAsia="Batang" w:hAnsi="Times"/>
                <w:szCs w:val="20"/>
                <w:lang w:val="en-GB"/>
              </w:rPr>
              <w:t>:</w:t>
            </w:r>
          </w:p>
          <w:p w14:paraId="0AEE8880" w14:textId="77777777" w:rsidR="00BB0C5F" w:rsidRPr="008B71D7" w:rsidRDefault="00BB0C5F" w:rsidP="00F65AC5">
            <w:pPr>
              <w:numPr>
                <w:ilvl w:val="0"/>
                <w:numId w:val="23"/>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8B71D7">
              <w:rPr>
                <w:rFonts w:ascii="Times" w:eastAsia="宋体" w:hAnsi="Times"/>
                <w:bCs/>
                <w:iCs/>
                <w:szCs w:val="20"/>
                <w:lang w:val="en-GB" w:eastAsia="zh-CN"/>
              </w:rPr>
              <w:t>F</w:t>
            </w:r>
            <w:r w:rsidRPr="008B71D7">
              <w:rPr>
                <w:rFonts w:ascii="Times" w:eastAsia="宋体" w:hAnsi="Times" w:hint="eastAsia"/>
                <w:bCs/>
                <w:iCs/>
                <w:szCs w:val="20"/>
                <w:lang w:val="en-GB" w:eastAsia="zh-CN"/>
              </w:rPr>
              <w:t>urther discuss</w:t>
            </w:r>
            <w:r w:rsidRPr="008B71D7">
              <w:rPr>
                <w:rFonts w:ascii="Times" w:eastAsia="宋体" w:hAnsi="Times"/>
                <w:bCs/>
                <w:iCs/>
                <w:szCs w:val="20"/>
                <w:lang w:val="en-GB" w:eastAsia="zh-CN"/>
              </w:rPr>
              <w:t>, aiming for down-selection,</w:t>
            </w:r>
            <w:r w:rsidRPr="008B71D7">
              <w:rPr>
                <w:rFonts w:ascii="Times" w:eastAsia="宋体" w:hAnsi="Times" w:hint="eastAsia"/>
                <w:bCs/>
                <w:iCs/>
                <w:szCs w:val="20"/>
                <w:lang w:val="en-GB" w:eastAsia="zh-CN"/>
              </w:rPr>
              <w:t xml:space="preserve"> the group common DCI and UE-specific DCI for UL cancelation indication</w:t>
            </w:r>
            <w:r w:rsidRPr="008B71D7">
              <w:rPr>
                <w:rFonts w:ascii="Times" w:eastAsia="宋体" w:hAnsi="Times"/>
                <w:bCs/>
                <w:iCs/>
                <w:szCs w:val="20"/>
                <w:lang w:val="en-GB" w:eastAsia="zh-CN"/>
              </w:rPr>
              <w:t xml:space="preserve"> </w:t>
            </w:r>
          </w:p>
          <w:p w14:paraId="7BF74660" w14:textId="77777777" w:rsidR="00BB0C5F" w:rsidRPr="008B71D7" w:rsidRDefault="00BB0C5F" w:rsidP="00F65AC5">
            <w:pPr>
              <w:numPr>
                <w:ilvl w:val="1"/>
                <w:numId w:val="23"/>
              </w:numPr>
              <w:overflowPunct w:val="0"/>
              <w:autoSpaceDE w:val="0"/>
              <w:autoSpaceDN w:val="0"/>
              <w:adjustRightInd w:val="0"/>
              <w:snapToGrid w:val="0"/>
              <w:contextualSpacing/>
              <w:textAlignment w:val="baseline"/>
              <w:rPr>
                <w:rFonts w:ascii="Times" w:eastAsia="宋体" w:hAnsi="Times"/>
                <w:bCs/>
                <w:iCs/>
                <w:szCs w:val="20"/>
                <w:lang w:val="en-GB" w:eastAsia="zh-CN"/>
              </w:rPr>
            </w:pPr>
            <w:bookmarkStart w:id="10" w:name="OLE_LINK6"/>
            <w:r w:rsidRPr="008B71D7">
              <w:rPr>
                <w:rFonts w:ascii="Times" w:eastAsia="宋体" w:hAnsi="Times" w:hint="eastAsia"/>
                <w:bCs/>
                <w:iCs/>
                <w:szCs w:val="20"/>
                <w:lang w:val="en-GB" w:eastAsia="zh-CN"/>
              </w:rPr>
              <w:t>For group common DCI</w:t>
            </w:r>
            <w:r w:rsidRPr="008B71D7">
              <w:rPr>
                <w:rFonts w:ascii="Times" w:eastAsia="宋体" w:hAnsi="Times"/>
                <w:bCs/>
                <w:iCs/>
                <w:szCs w:val="20"/>
                <w:lang w:val="en-GB" w:eastAsia="zh-CN"/>
              </w:rPr>
              <w:t xml:space="preserve"> (different from Rel-15 SFI)</w:t>
            </w:r>
          </w:p>
          <w:p w14:paraId="5853D3B3" w14:textId="77777777" w:rsidR="00BB0C5F" w:rsidRPr="008B71D7" w:rsidRDefault="00BB0C5F" w:rsidP="00F65AC5">
            <w:pPr>
              <w:numPr>
                <w:ilvl w:val="2"/>
                <w:numId w:val="23"/>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8B71D7">
              <w:rPr>
                <w:rFonts w:ascii="Times" w:eastAsia="宋体" w:hAnsi="Times" w:hint="eastAsia"/>
                <w:bCs/>
                <w:iCs/>
                <w:szCs w:val="20"/>
                <w:lang w:val="en-GB" w:eastAsia="zh-CN"/>
              </w:rPr>
              <w:t xml:space="preserve">UE is configured to monitor a group common DCI which indicates the time/frequency region on which </w:t>
            </w:r>
            <w:r w:rsidRPr="008B71D7">
              <w:rPr>
                <w:rFonts w:ascii="Times" w:eastAsia="宋体" w:hAnsi="Times"/>
                <w:bCs/>
                <w:iCs/>
                <w:szCs w:val="20"/>
                <w:lang w:val="en-GB" w:eastAsia="zh-CN"/>
              </w:rPr>
              <w:t>the UL cancellation indication applies</w:t>
            </w:r>
          </w:p>
          <w:p w14:paraId="22ED5990" w14:textId="77777777" w:rsidR="00BB0C5F" w:rsidRPr="008B71D7" w:rsidRDefault="00BB0C5F" w:rsidP="00F65AC5">
            <w:pPr>
              <w:numPr>
                <w:ilvl w:val="1"/>
                <w:numId w:val="23"/>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8B71D7">
              <w:rPr>
                <w:rFonts w:ascii="Times" w:eastAsia="宋体" w:hAnsi="Times" w:hint="eastAsia"/>
                <w:bCs/>
                <w:iCs/>
                <w:szCs w:val="20"/>
                <w:lang w:val="en-GB" w:eastAsia="zh-CN"/>
              </w:rPr>
              <w:t>For UE specific-DCI</w:t>
            </w:r>
          </w:p>
          <w:p w14:paraId="0691B37F" w14:textId="77777777" w:rsidR="00BB0C5F" w:rsidRPr="008B71D7" w:rsidRDefault="00BB0C5F" w:rsidP="00F65AC5">
            <w:pPr>
              <w:numPr>
                <w:ilvl w:val="2"/>
                <w:numId w:val="23"/>
              </w:numPr>
              <w:overflowPunct w:val="0"/>
              <w:autoSpaceDE w:val="0"/>
              <w:autoSpaceDN w:val="0"/>
              <w:adjustRightInd w:val="0"/>
              <w:snapToGrid w:val="0"/>
              <w:contextualSpacing/>
              <w:jc w:val="both"/>
              <w:textAlignment w:val="baseline"/>
              <w:rPr>
                <w:rFonts w:ascii="Times" w:eastAsia="宋体" w:hAnsi="Times"/>
                <w:bCs/>
                <w:iCs/>
                <w:szCs w:val="20"/>
                <w:lang w:val="en-GB" w:eastAsia="zh-CN"/>
              </w:rPr>
            </w:pPr>
            <w:r w:rsidRPr="008B71D7">
              <w:rPr>
                <w:rFonts w:ascii="Times" w:eastAsia="宋体" w:hAnsi="Times"/>
                <w:bCs/>
                <w:iCs/>
                <w:szCs w:val="20"/>
                <w:lang w:val="en-GB" w:eastAsia="zh-CN"/>
              </w:rPr>
              <w:t xml:space="preserve">When applicable, </w:t>
            </w:r>
            <w:r w:rsidRPr="008B71D7">
              <w:rPr>
                <w:rFonts w:ascii="Times" w:eastAsia="宋体" w:hAnsi="Times" w:hint="eastAsia"/>
                <w:bCs/>
                <w:iCs/>
                <w:szCs w:val="20"/>
                <w:lang w:val="en-GB" w:eastAsia="zh-CN"/>
              </w:rPr>
              <w:t xml:space="preserve">UE is configured to monitor </w:t>
            </w:r>
            <w:r w:rsidRPr="008B71D7">
              <w:rPr>
                <w:rFonts w:ascii="Times" w:eastAsia="宋体" w:hAnsi="Times"/>
                <w:bCs/>
                <w:iCs/>
                <w:szCs w:val="20"/>
                <w:lang w:val="en-GB" w:eastAsia="zh-CN"/>
              </w:rPr>
              <w:t>a second</w:t>
            </w:r>
            <w:r w:rsidRPr="008B71D7">
              <w:rPr>
                <w:rFonts w:ascii="Times" w:eastAsia="宋体" w:hAnsi="Times" w:hint="eastAsia"/>
                <w:bCs/>
                <w:iCs/>
                <w:szCs w:val="20"/>
                <w:lang w:val="en-GB" w:eastAsia="zh-CN"/>
              </w:rPr>
              <w:t xml:space="preserve"> UL grant</w:t>
            </w:r>
            <w:r w:rsidRPr="008B71D7">
              <w:rPr>
                <w:rFonts w:ascii="Times" w:eastAsia="宋体" w:hAnsi="Times"/>
                <w:bCs/>
                <w:iCs/>
                <w:szCs w:val="20"/>
                <w:lang w:val="en-GB" w:eastAsia="zh-CN"/>
              </w:rPr>
              <w:t xml:space="preserve"> for the same TB</w:t>
            </w:r>
            <w:r w:rsidRPr="008B71D7">
              <w:rPr>
                <w:rFonts w:ascii="Times" w:eastAsia="宋体" w:hAnsi="Times" w:hint="eastAsia"/>
                <w:bCs/>
                <w:iCs/>
                <w:szCs w:val="20"/>
                <w:lang w:val="en-GB" w:eastAsia="zh-CN"/>
              </w:rPr>
              <w:t xml:space="preserve"> as an earlier PUSCH indicating </w:t>
            </w:r>
            <w:r w:rsidRPr="008B71D7">
              <w:rPr>
                <w:rFonts w:ascii="Times" w:eastAsia="宋体" w:hAnsi="Times"/>
                <w:bCs/>
                <w:iCs/>
                <w:szCs w:val="20"/>
                <w:lang w:val="en-GB" w:eastAsia="zh-CN"/>
              </w:rPr>
              <w:t>UL cancellation</w:t>
            </w:r>
            <w:r w:rsidRPr="008B71D7">
              <w:rPr>
                <w:rFonts w:ascii="Times" w:eastAsia="宋体" w:hAnsi="Times" w:hint="eastAsia"/>
                <w:bCs/>
                <w:iCs/>
                <w:szCs w:val="20"/>
                <w:lang w:val="en-GB" w:eastAsia="zh-CN"/>
              </w:rPr>
              <w:t xml:space="preserve"> before the end </w:t>
            </w:r>
            <w:r w:rsidRPr="008B71D7">
              <w:rPr>
                <w:rFonts w:ascii="Times" w:eastAsia="宋体" w:hAnsi="Times"/>
                <w:bCs/>
                <w:iCs/>
                <w:szCs w:val="20"/>
                <w:lang w:val="en-GB" w:eastAsia="zh-CN"/>
              </w:rPr>
              <w:t>of the</w:t>
            </w:r>
            <w:r w:rsidRPr="008B71D7">
              <w:rPr>
                <w:rFonts w:ascii="Times" w:eastAsia="宋体" w:hAnsi="Times" w:hint="eastAsia"/>
                <w:bCs/>
                <w:iCs/>
                <w:szCs w:val="20"/>
                <w:lang w:val="en-GB" w:eastAsia="zh-CN"/>
              </w:rPr>
              <w:t xml:space="preserve"> earlier PUSCH transmission. In this case, the UE </w:t>
            </w:r>
            <w:r w:rsidRPr="008B71D7">
              <w:rPr>
                <w:rFonts w:ascii="Times" w:eastAsia="宋体" w:hAnsi="Times"/>
                <w:bCs/>
                <w:iCs/>
                <w:szCs w:val="20"/>
                <w:lang w:val="en-GB" w:eastAsia="zh-CN"/>
              </w:rPr>
              <w:t>follows the UL cancellation indication</w:t>
            </w:r>
            <w:r w:rsidRPr="008B71D7">
              <w:rPr>
                <w:rFonts w:ascii="Times" w:eastAsia="宋体" w:hAnsi="Times" w:hint="eastAsia"/>
                <w:bCs/>
                <w:iCs/>
                <w:szCs w:val="20"/>
                <w:lang w:val="en-GB" w:eastAsia="zh-CN"/>
              </w:rPr>
              <w:t xml:space="preserve">.   </w:t>
            </w:r>
          </w:p>
          <w:bookmarkEnd w:id="10"/>
          <w:p w14:paraId="5AF09E8B" w14:textId="77777777" w:rsidR="00E260E8" w:rsidRPr="008B71D7" w:rsidRDefault="00E260E8" w:rsidP="00F65AC5">
            <w:pPr>
              <w:tabs>
                <w:tab w:val="num" w:pos="2160"/>
              </w:tabs>
              <w:jc w:val="both"/>
              <w:rPr>
                <w:rFonts w:eastAsia="宋体"/>
                <w:szCs w:val="20"/>
                <w:lang w:val="en-GB" w:eastAsia="zh-CN"/>
              </w:rPr>
            </w:pPr>
          </w:p>
        </w:tc>
      </w:tr>
      <w:bookmarkEnd w:id="5"/>
      <w:bookmarkEnd w:id="6"/>
      <w:bookmarkEnd w:id="7"/>
    </w:tbl>
    <w:p w14:paraId="6A5A4AA1" w14:textId="77777777" w:rsidR="0076499A" w:rsidRPr="009D1060" w:rsidRDefault="0076499A" w:rsidP="009D1060">
      <w:pPr>
        <w:pStyle w:val="a0"/>
        <w:rPr>
          <w:rFonts w:eastAsia="等线"/>
          <w:szCs w:val="20"/>
          <w:lang w:eastAsia="zh-CN"/>
        </w:rPr>
      </w:pPr>
    </w:p>
    <w:p w14:paraId="24EDFF8C" w14:textId="77777777" w:rsidR="00E93997" w:rsidRPr="005F15C7" w:rsidRDefault="00E93997" w:rsidP="00E9399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A75AD6">
        <w:rPr>
          <w:b w:val="0"/>
          <w:bCs w:val="0"/>
          <w:kern w:val="0"/>
          <w:sz w:val="36"/>
          <w:szCs w:val="20"/>
          <w:lang w:val="en-GB"/>
        </w:rPr>
        <w:t>UL cancelation mechanisms</w:t>
      </w:r>
    </w:p>
    <w:p w14:paraId="39D171B2" w14:textId="266E4BB3" w:rsidR="00AD3347" w:rsidRDefault="00AD3347" w:rsidP="00AD3347">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bookmarkStart w:id="11" w:name="OLE_LINK25"/>
      <w:r w:rsidRPr="003918CD">
        <w:rPr>
          <w:rFonts w:ascii="Arial" w:eastAsia="宋体" w:hAnsi="Arial"/>
          <w:sz w:val="32"/>
          <w:szCs w:val="20"/>
        </w:rPr>
        <w:t xml:space="preserve">UE </w:t>
      </w:r>
      <w:r>
        <w:rPr>
          <w:rFonts w:ascii="Arial" w:eastAsia="宋体" w:hAnsi="Arial"/>
          <w:sz w:val="32"/>
          <w:szCs w:val="20"/>
        </w:rPr>
        <w:t xml:space="preserve">related behaviors </w:t>
      </w:r>
      <w:r w:rsidRPr="003918CD">
        <w:rPr>
          <w:rFonts w:ascii="Arial" w:eastAsia="宋体" w:hAnsi="Arial"/>
          <w:sz w:val="32"/>
          <w:szCs w:val="20"/>
        </w:rPr>
        <w:t xml:space="preserve">for </w:t>
      </w:r>
      <w:r>
        <w:rPr>
          <w:rFonts w:ascii="Arial" w:eastAsia="宋体" w:hAnsi="Arial"/>
          <w:sz w:val="32"/>
          <w:szCs w:val="20"/>
        </w:rPr>
        <w:t>UL cancellation indication</w:t>
      </w:r>
    </w:p>
    <w:p w14:paraId="747EB733" w14:textId="77777777" w:rsidR="00AD3347" w:rsidRPr="00736245" w:rsidRDefault="00AD3347" w:rsidP="00AD3347">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736245">
        <w:rPr>
          <w:rFonts w:ascii="Arial" w:eastAsia="宋体" w:hAnsi="Arial"/>
          <w:sz w:val="32"/>
          <w:szCs w:val="20"/>
        </w:rPr>
        <w:t xml:space="preserve">UE </w:t>
      </w:r>
      <w:r>
        <w:rPr>
          <w:rFonts w:ascii="Arial" w:eastAsia="宋体" w:hAnsi="Arial"/>
          <w:sz w:val="32"/>
          <w:szCs w:val="20"/>
        </w:rPr>
        <w:t>monitoring</w:t>
      </w:r>
      <w:r w:rsidRPr="00736245">
        <w:rPr>
          <w:rFonts w:ascii="Arial" w:eastAsia="宋体" w:hAnsi="Arial"/>
          <w:sz w:val="32"/>
          <w:szCs w:val="20"/>
        </w:rPr>
        <w:t xml:space="preserve"> behavior</w:t>
      </w:r>
    </w:p>
    <w:p w14:paraId="0B77D1C4" w14:textId="56444AEF" w:rsidR="00657985" w:rsidRDefault="00657985" w:rsidP="00AD3347">
      <w:pPr>
        <w:pStyle w:val="a0"/>
        <w:rPr>
          <w:rFonts w:eastAsia="等线"/>
          <w:szCs w:val="20"/>
          <w:lang w:eastAsia="zh-CN"/>
        </w:rPr>
      </w:pPr>
      <w:r>
        <w:rPr>
          <w:rFonts w:eastAsia="等线"/>
          <w:szCs w:val="20"/>
          <w:lang w:eastAsia="zh-CN"/>
        </w:rPr>
        <w:t xml:space="preserve">The transmission of UL cancellation indication is related to the scheduling of URLLC UL transmission. Since URLLC traffic needs to be scheduled in low latency and short duration, </w:t>
      </w:r>
      <w:r w:rsidR="00165F6A">
        <w:rPr>
          <w:rFonts w:eastAsia="等线"/>
          <w:szCs w:val="20"/>
          <w:lang w:eastAsia="zh-CN"/>
        </w:rPr>
        <w:t>a UE that is configured with UL cancellation indication should be able to monitor the UL cancellation indication with short periodicity.</w:t>
      </w:r>
    </w:p>
    <w:p w14:paraId="3C47116B" w14:textId="43228E17" w:rsidR="00AD3347" w:rsidRDefault="0057774C" w:rsidP="00AD3347">
      <w:pPr>
        <w:pStyle w:val="a0"/>
        <w:rPr>
          <w:rFonts w:eastAsia="等线"/>
          <w:szCs w:val="20"/>
          <w:lang w:eastAsia="zh-CN"/>
        </w:rPr>
      </w:pPr>
      <w:r>
        <w:rPr>
          <w:rFonts w:eastAsia="等线"/>
          <w:szCs w:val="20"/>
          <w:lang w:eastAsia="zh-CN"/>
        </w:rPr>
        <w:t>There are t</w:t>
      </w:r>
      <w:r w:rsidR="00AD3347">
        <w:rPr>
          <w:rFonts w:eastAsia="等线"/>
          <w:szCs w:val="20"/>
          <w:lang w:eastAsia="zh-CN"/>
        </w:rPr>
        <w:t xml:space="preserve">wo options for monitoring the UL </w:t>
      </w:r>
      <w:r w:rsidR="00AD3347">
        <w:rPr>
          <w:rFonts w:eastAsia="等线"/>
          <w:szCs w:val="20"/>
          <w:lang w:val="en-GB" w:eastAsia="zh-CN"/>
        </w:rPr>
        <w:t>cancellation</w:t>
      </w:r>
      <w:r w:rsidR="00AD3347">
        <w:rPr>
          <w:rFonts w:eastAsia="等线" w:hint="eastAsia"/>
          <w:szCs w:val="20"/>
          <w:lang w:val="en-GB" w:eastAsia="zh-CN"/>
        </w:rPr>
        <w:t xml:space="preserve"> </w:t>
      </w:r>
      <w:r w:rsidR="00AD3347">
        <w:rPr>
          <w:rFonts w:eastAsia="等线"/>
          <w:szCs w:val="20"/>
          <w:lang w:eastAsia="zh-CN"/>
        </w:rPr>
        <w:t xml:space="preserve">indication </w:t>
      </w:r>
      <w:r>
        <w:rPr>
          <w:rFonts w:eastAsia="等线"/>
          <w:szCs w:val="20"/>
          <w:lang w:eastAsia="zh-CN"/>
        </w:rPr>
        <w:t xml:space="preserve">that </w:t>
      </w:r>
      <w:r w:rsidR="00AD3347">
        <w:rPr>
          <w:rFonts w:eastAsia="等线"/>
          <w:szCs w:val="20"/>
          <w:lang w:eastAsia="zh-CN"/>
        </w:rPr>
        <w:t xml:space="preserve">can be considered. </w:t>
      </w:r>
      <w:r>
        <w:rPr>
          <w:rFonts w:eastAsia="等线"/>
          <w:szCs w:val="20"/>
          <w:lang w:eastAsia="zh-CN"/>
        </w:rPr>
        <w:t>Note that in Rel.15 it is configurable that slot-level and mini-slot level monitoring occasion can be used for a DCI.</w:t>
      </w:r>
    </w:p>
    <w:p w14:paraId="1FB1D190" w14:textId="63B970D1" w:rsidR="0057774C" w:rsidRDefault="0057774C" w:rsidP="0057774C">
      <w:pPr>
        <w:pStyle w:val="a0"/>
        <w:numPr>
          <w:ilvl w:val="0"/>
          <w:numId w:val="23"/>
        </w:numPr>
        <w:rPr>
          <w:rFonts w:eastAsia="等线"/>
          <w:szCs w:val="20"/>
          <w:lang w:eastAsia="zh-CN"/>
        </w:rPr>
      </w:pPr>
      <w:r>
        <w:rPr>
          <w:rFonts w:eastAsia="等线"/>
          <w:szCs w:val="20"/>
          <w:lang w:eastAsia="zh-CN"/>
        </w:rPr>
        <w:t>Option 1: Slot-level monitoring periodicity</w:t>
      </w:r>
    </w:p>
    <w:p w14:paraId="14021CCB" w14:textId="1ACFA3A2" w:rsidR="0057774C" w:rsidRDefault="0057774C" w:rsidP="0057774C">
      <w:pPr>
        <w:pStyle w:val="a0"/>
        <w:numPr>
          <w:ilvl w:val="0"/>
          <w:numId w:val="23"/>
        </w:numPr>
        <w:rPr>
          <w:rFonts w:eastAsia="等线"/>
          <w:szCs w:val="20"/>
          <w:lang w:eastAsia="zh-CN"/>
        </w:rPr>
      </w:pPr>
      <w:r>
        <w:rPr>
          <w:rFonts w:eastAsia="等线"/>
          <w:szCs w:val="20"/>
          <w:lang w:eastAsia="zh-CN"/>
        </w:rPr>
        <w:t>Option 2: Mini-slot level monitoring periodicity</w:t>
      </w:r>
    </w:p>
    <w:p w14:paraId="0D74134F" w14:textId="224715EF" w:rsidR="00AD3347" w:rsidRDefault="00AD3347" w:rsidP="00AD3347">
      <w:pPr>
        <w:pStyle w:val="a0"/>
        <w:rPr>
          <w:rFonts w:eastAsia="等线"/>
          <w:szCs w:val="20"/>
          <w:lang w:val="en-GB" w:eastAsia="zh-CN"/>
        </w:rPr>
      </w:pPr>
      <w:r>
        <w:rPr>
          <w:rFonts w:eastAsia="等线"/>
          <w:szCs w:val="20"/>
          <w:lang w:val="en-GB" w:eastAsia="zh-CN"/>
        </w:rPr>
        <w:t>The first option is that a UL cancellation</w:t>
      </w:r>
      <w:r>
        <w:rPr>
          <w:rFonts w:eastAsia="等线" w:hint="eastAsia"/>
          <w:szCs w:val="20"/>
          <w:lang w:val="en-GB" w:eastAsia="zh-CN"/>
        </w:rPr>
        <w:t xml:space="preserve"> </w:t>
      </w:r>
      <w:r>
        <w:rPr>
          <w:rFonts w:eastAsia="等线"/>
          <w:szCs w:val="20"/>
          <w:lang w:val="en-GB" w:eastAsia="zh-CN"/>
        </w:rPr>
        <w:t xml:space="preserve">indication can be transmitted using slot-level monitoring, where the CORESET for UL cancellation indication is located at the beginning of a slot. For this case, UL cancellation indication may be transmitted in the subsequent slot when UL grant is detected. If the time </w:t>
      </w:r>
      <w:r w:rsidR="0057774C">
        <w:rPr>
          <w:rFonts w:eastAsia="等线"/>
          <w:szCs w:val="20"/>
          <w:lang w:val="en-GB" w:eastAsia="zh-CN"/>
        </w:rPr>
        <w:t>gap</w:t>
      </w:r>
      <w:r>
        <w:rPr>
          <w:rFonts w:eastAsia="等线"/>
          <w:szCs w:val="20"/>
          <w:lang w:val="en-GB" w:eastAsia="zh-CN"/>
        </w:rPr>
        <w:t xml:space="preserve"> between UL grant </w:t>
      </w:r>
      <w:r>
        <w:rPr>
          <w:rFonts w:eastAsia="等线"/>
          <w:szCs w:val="20"/>
          <w:lang w:val="en-GB" w:eastAsia="zh-CN"/>
        </w:rPr>
        <w:lastRenderedPageBreak/>
        <w:t>and the scheduled PUSCH</w:t>
      </w:r>
      <w:r w:rsidR="0057774C">
        <w:rPr>
          <w:rFonts w:eastAsia="等线"/>
          <w:szCs w:val="20"/>
          <w:lang w:val="en-GB" w:eastAsia="zh-CN"/>
        </w:rPr>
        <w:t xml:space="preserve"> overlapping with URLLC transmission</w:t>
      </w:r>
      <w:r>
        <w:rPr>
          <w:rFonts w:eastAsia="等线"/>
          <w:szCs w:val="20"/>
          <w:lang w:val="en-GB" w:eastAsia="zh-CN"/>
        </w:rPr>
        <w:t xml:space="preserve"> is small, there could be limited UL cancellation time for eMBB UE.</w:t>
      </w:r>
    </w:p>
    <w:p w14:paraId="39158495" w14:textId="190C3AE3" w:rsidR="00AD3347" w:rsidRDefault="0065192E" w:rsidP="00AD3347">
      <w:pPr>
        <w:pStyle w:val="a0"/>
        <w:rPr>
          <w:rFonts w:eastAsia="等线"/>
          <w:szCs w:val="20"/>
          <w:lang w:val="en-GB" w:eastAsia="zh-CN"/>
        </w:rPr>
      </w:pPr>
      <w:r>
        <w:rPr>
          <w:rFonts w:eastAsia="等线"/>
          <w:szCs w:val="20"/>
          <w:lang w:val="en-GB" w:eastAsia="zh-CN"/>
        </w:rPr>
        <w:t>For o</w:t>
      </w:r>
      <w:r w:rsidR="00AD3347">
        <w:rPr>
          <w:rFonts w:eastAsia="等线"/>
          <w:szCs w:val="20"/>
          <w:lang w:val="en-GB" w:eastAsia="zh-CN"/>
        </w:rPr>
        <w:t xml:space="preserve">ption </w:t>
      </w:r>
      <w:r>
        <w:rPr>
          <w:rFonts w:eastAsia="等线"/>
          <w:szCs w:val="20"/>
          <w:lang w:val="en-GB" w:eastAsia="zh-CN"/>
        </w:rPr>
        <w:t xml:space="preserve">2, </w:t>
      </w:r>
      <w:r w:rsidR="00AD3347">
        <w:rPr>
          <w:rFonts w:eastAsia="等线"/>
          <w:szCs w:val="20"/>
          <w:lang w:val="en-GB" w:eastAsia="zh-CN"/>
        </w:rPr>
        <w:t xml:space="preserve">a UL cancellation indication is transmitted using mini-slot level monitoring. For this case, the UL cancellation indication can be transmitted within the same slot where UL grant is transmitted. Therefore, it is </w:t>
      </w:r>
      <w:r w:rsidR="0016164F">
        <w:rPr>
          <w:rFonts w:eastAsia="等线"/>
          <w:szCs w:val="20"/>
          <w:lang w:val="en-GB" w:eastAsia="zh-CN"/>
        </w:rPr>
        <w:t xml:space="preserve">flexible </w:t>
      </w:r>
      <w:r w:rsidR="00AD3347">
        <w:rPr>
          <w:rFonts w:eastAsia="等线"/>
          <w:szCs w:val="20"/>
          <w:lang w:val="en-GB" w:eastAsia="zh-CN"/>
        </w:rPr>
        <w:t xml:space="preserve">for </w:t>
      </w:r>
      <w:r w:rsidR="0016164F">
        <w:rPr>
          <w:rFonts w:eastAsia="等线"/>
          <w:szCs w:val="20"/>
          <w:lang w:val="en-GB" w:eastAsia="zh-CN"/>
        </w:rPr>
        <w:t xml:space="preserve">gNB to transmit UL cancellation indication. Moreover, it is also beneficial for </w:t>
      </w:r>
      <w:r w:rsidR="00AD3347">
        <w:rPr>
          <w:rFonts w:eastAsia="等线"/>
          <w:szCs w:val="20"/>
          <w:lang w:val="en-GB" w:eastAsia="zh-CN"/>
        </w:rPr>
        <w:t xml:space="preserve">eMBB UE </w:t>
      </w:r>
      <w:r w:rsidR="0016164F">
        <w:rPr>
          <w:rFonts w:eastAsia="等线"/>
          <w:szCs w:val="20"/>
          <w:lang w:val="en-GB" w:eastAsia="zh-CN"/>
        </w:rPr>
        <w:t>to</w:t>
      </w:r>
      <w:r w:rsidR="003351F7">
        <w:rPr>
          <w:rFonts w:eastAsia="等线"/>
          <w:szCs w:val="20"/>
          <w:lang w:val="en-GB" w:eastAsia="zh-CN"/>
        </w:rPr>
        <w:t xml:space="preserve"> enable sufficient</w:t>
      </w:r>
      <w:r w:rsidR="00AD3347">
        <w:rPr>
          <w:rFonts w:eastAsia="等线"/>
          <w:szCs w:val="20"/>
          <w:lang w:val="en-GB" w:eastAsia="zh-CN"/>
        </w:rPr>
        <w:t xml:space="preserve"> cancellation time </w:t>
      </w:r>
      <w:r w:rsidR="003351F7">
        <w:rPr>
          <w:rFonts w:eastAsia="等线"/>
          <w:szCs w:val="20"/>
          <w:lang w:val="en-GB" w:eastAsia="zh-CN"/>
        </w:rPr>
        <w:t xml:space="preserve">for the overlapped UL transmission </w:t>
      </w:r>
      <w:r w:rsidR="0016164F">
        <w:rPr>
          <w:rFonts w:eastAsia="等线"/>
          <w:szCs w:val="20"/>
          <w:lang w:val="en-GB" w:eastAsia="zh-CN"/>
        </w:rPr>
        <w:t>upon</w:t>
      </w:r>
      <w:r w:rsidR="00AD3347">
        <w:rPr>
          <w:rFonts w:eastAsia="等线"/>
          <w:szCs w:val="20"/>
          <w:lang w:val="en-GB" w:eastAsia="zh-CN"/>
        </w:rPr>
        <w:t xml:space="preserve"> receiving UL cancellation indication. </w:t>
      </w:r>
    </w:p>
    <w:p w14:paraId="098C1B87" w14:textId="053BCD3E" w:rsidR="00AD3347" w:rsidRDefault="00703CA2" w:rsidP="00AD3347">
      <w:pPr>
        <w:pStyle w:val="a0"/>
        <w:rPr>
          <w:rFonts w:eastAsia="等线"/>
          <w:szCs w:val="20"/>
          <w:lang w:val="en-GB" w:eastAsia="zh-CN"/>
        </w:rPr>
      </w:pPr>
      <w:r>
        <w:rPr>
          <w:rFonts w:eastAsia="等线"/>
          <w:szCs w:val="20"/>
          <w:lang w:val="en-GB" w:eastAsia="zh-CN"/>
        </w:rPr>
        <w:t>Considering the scheduling of URLLC traffic and latency requirement, the monitoring periodicity can be 2, 4, 7 or 14 symbols as starting point.</w:t>
      </w:r>
      <w:r w:rsidR="00F15240">
        <w:rPr>
          <w:rFonts w:eastAsia="等线"/>
          <w:szCs w:val="20"/>
          <w:lang w:val="en-GB" w:eastAsia="zh-CN"/>
        </w:rPr>
        <w:t xml:space="preserve"> </w:t>
      </w:r>
      <w:r>
        <w:rPr>
          <w:rFonts w:eastAsia="等线"/>
          <w:szCs w:val="20"/>
          <w:lang w:val="en-GB" w:eastAsia="zh-CN"/>
        </w:rPr>
        <w:t xml:space="preserve">If mini-slot level monitoring periodicity is adopted, the blind decoding </w:t>
      </w:r>
      <w:r w:rsidR="00F756F6">
        <w:rPr>
          <w:rFonts w:eastAsia="等线"/>
          <w:szCs w:val="20"/>
          <w:lang w:val="en-GB" w:eastAsia="zh-CN"/>
        </w:rPr>
        <w:t xml:space="preserve">may be increased. </w:t>
      </w:r>
      <w:r w:rsidR="00AD3347">
        <w:rPr>
          <w:rFonts w:eastAsia="等线"/>
          <w:szCs w:val="20"/>
          <w:lang w:val="en-GB" w:eastAsia="zh-CN"/>
        </w:rPr>
        <w:t xml:space="preserve">To limit the blind decoding for UL cancellation indication, the monitoring behaviours, e.g. monitoring occasion and number for blind decoding, should be configurable. Besides, it is important to restrict mini-slot level monitoring is only applied for UL cancellation indication for eMBB UE, to avoid large power consumption for PDCCH monitoring. </w:t>
      </w:r>
    </w:p>
    <w:p w14:paraId="0C77024A" w14:textId="70787D4D" w:rsidR="002B7400" w:rsidRDefault="002B7400" w:rsidP="002B7400">
      <w:pPr>
        <w:pStyle w:val="a0"/>
        <w:rPr>
          <w:rFonts w:eastAsia="等线"/>
          <w:szCs w:val="20"/>
          <w:lang w:val="en-GB" w:eastAsia="zh-CN"/>
        </w:rPr>
      </w:pPr>
      <w:r>
        <w:rPr>
          <w:rFonts w:eastAsia="等线"/>
          <w:szCs w:val="20"/>
          <w:lang w:val="en-GB" w:eastAsia="zh-CN"/>
        </w:rPr>
        <w:t xml:space="preserve">If UL cancellation indication monitoring is configured for eMBB UEs, such UEs are not required to always to monitor the UL cancellation indication. </w:t>
      </w:r>
      <w:bookmarkStart w:id="12" w:name="OLE_LINK26"/>
      <w:r>
        <w:rPr>
          <w:rFonts w:eastAsia="等线"/>
          <w:szCs w:val="20"/>
          <w:lang w:val="en-GB" w:eastAsia="zh-CN"/>
        </w:rPr>
        <w:t>UEs monitor UL cancellation indication only when an UL channel is to be transmitted, e.g. an UL grant scheduling a PUSCH is detected.</w:t>
      </w:r>
      <w:bookmarkEnd w:id="12"/>
      <w:r>
        <w:rPr>
          <w:rFonts w:eastAsia="等线"/>
          <w:szCs w:val="20"/>
          <w:lang w:val="en-GB" w:eastAsia="zh-CN"/>
        </w:rPr>
        <w:t xml:space="preserve"> It is beneficial for eMBB UEs to reduce the power consumption for UL cancellation indication monitoring.</w:t>
      </w:r>
    </w:p>
    <w:p w14:paraId="4D88461A" w14:textId="0087D2CE" w:rsidR="00F45C10" w:rsidRDefault="00AD3347" w:rsidP="00AD3347">
      <w:pPr>
        <w:spacing w:afterLines="50" w:after="120" w:line="280" w:lineRule="exact"/>
        <w:jc w:val="both"/>
        <w:rPr>
          <w:rFonts w:eastAsia="宋体"/>
          <w:b/>
          <w:lang w:eastAsia="zh-CN"/>
        </w:rPr>
      </w:pPr>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F468D0">
        <w:rPr>
          <w:rFonts w:eastAsia="宋体"/>
          <w:b/>
          <w:noProof/>
          <w:lang w:eastAsia="zh-CN"/>
        </w:rPr>
        <w:t>1</w:t>
      </w:r>
      <w:r w:rsidRPr="00CF258C">
        <w:rPr>
          <w:rFonts w:eastAsia="宋体"/>
          <w:b/>
          <w:lang w:eastAsia="zh-CN"/>
        </w:rPr>
        <w:fldChar w:fldCharType="end"/>
      </w:r>
      <w:r w:rsidRPr="00CF258C">
        <w:rPr>
          <w:rFonts w:eastAsia="宋体"/>
          <w:b/>
          <w:lang w:eastAsia="zh-CN"/>
        </w:rPr>
        <w:t xml:space="preserve">: </w:t>
      </w:r>
      <w:r>
        <w:rPr>
          <w:rFonts w:eastAsia="宋体"/>
          <w:b/>
          <w:lang w:eastAsia="zh-CN"/>
        </w:rPr>
        <w:t xml:space="preserve">For </w:t>
      </w:r>
      <w:r w:rsidRPr="00CF258C">
        <w:rPr>
          <w:rFonts w:eastAsia="宋体"/>
          <w:b/>
          <w:lang w:eastAsia="zh-CN"/>
        </w:rPr>
        <w:t xml:space="preserve">eMBB UE </w:t>
      </w:r>
      <w:r>
        <w:rPr>
          <w:rFonts w:eastAsia="宋体"/>
          <w:b/>
          <w:lang w:eastAsia="zh-CN"/>
        </w:rPr>
        <w:t xml:space="preserve">supporting UL cancellation, </w:t>
      </w:r>
      <w:r w:rsidR="00F45C10">
        <w:rPr>
          <w:rFonts w:eastAsia="宋体"/>
          <w:b/>
          <w:lang w:eastAsia="zh-CN"/>
        </w:rPr>
        <w:t>m</w:t>
      </w:r>
      <w:r w:rsidR="00F45C10" w:rsidRPr="00F45C10">
        <w:rPr>
          <w:rFonts w:eastAsia="宋体"/>
          <w:b/>
          <w:lang w:eastAsia="zh-CN"/>
        </w:rPr>
        <w:t>ini-slot level monitoring periodicity for UL cancelation indication is supporte</w:t>
      </w:r>
      <w:r w:rsidR="00F45C10">
        <w:rPr>
          <w:rFonts w:eastAsia="宋体"/>
          <w:b/>
          <w:lang w:eastAsia="zh-CN"/>
        </w:rPr>
        <w:t>d</w:t>
      </w:r>
      <w:r w:rsidR="00F45C10">
        <w:rPr>
          <w:rFonts w:eastAsia="宋体"/>
          <w:b/>
          <w:lang w:eastAsia="zh-CN"/>
        </w:rPr>
        <w:t>.</w:t>
      </w:r>
    </w:p>
    <w:p w14:paraId="0FEB6231" w14:textId="62B66A26" w:rsidR="00F45C10" w:rsidRDefault="00F45C10" w:rsidP="00F45C10">
      <w:pPr>
        <w:pStyle w:val="af2"/>
        <w:numPr>
          <w:ilvl w:val="0"/>
          <w:numId w:val="15"/>
        </w:numPr>
        <w:spacing w:afterLines="50" w:after="120"/>
        <w:ind w:firstLineChars="0"/>
        <w:rPr>
          <w:rFonts w:ascii="Times New Roman" w:eastAsia="等线" w:hAnsi="Times New Roman"/>
          <w:b/>
          <w:sz w:val="20"/>
          <w:szCs w:val="20"/>
          <w:lang w:val="en-GB"/>
        </w:rPr>
      </w:pPr>
      <w:r>
        <w:rPr>
          <w:rFonts w:ascii="Times New Roman" w:eastAsia="等线" w:hAnsi="Times New Roman"/>
          <w:b/>
          <w:sz w:val="20"/>
          <w:szCs w:val="20"/>
          <w:lang w:val="en-GB"/>
        </w:rPr>
        <w:t>M</w:t>
      </w:r>
      <w:r w:rsidRPr="00F45C10">
        <w:rPr>
          <w:rFonts w:ascii="Times New Roman" w:eastAsia="等线" w:hAnsi="Times New Roman"/>
          <w:b/>
          <w:sz w:val="20"/>
          <w:szCs w:val="20"/>
          <w:lang w:val="en-GB"/>
        </w:rPr>
        <w:t>onitoring periodicity can be 2, 4, 7 or 14 symbols as starting point</w:t>
      </w:r>
    </w:p>
    <w:p w14:paraId="6E4FBDFE" w14:textId="51499BD0" w:rsidR="00AD3347" w:rsidRPr="00F65AC5" w:rsidRDefault="00AD3347" w:rsidP="00AD3347">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For mini-slot level monitoring, monitoring occasion and number for blind decoding for UL cancellation indication, should be configurable.</w:t>
      </w:r>
    </w:p>
    <w:bookmarkEnd w:id="11"/>
    <w:p w14:paraId="33038FC2" w14:textId="77777777" w:rsidR="00AD3347" w:rsidRPr="00736245" w:rsidRDefault="00AD3347" w:rsidP="00AD3347">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736245">
        <w:rPr>
          <w:rFonts w:ascii="Arial" w:eastAsia="宋体" w:hAnsi="Arial"/>
          <w:sz w:val="32"/>
          <w:szCs w:val="20"/>
        </w:rPr>
        <w:t>UE cancellation behavior</w:t>
      </w:r>
    </w:p>
    <w:p w14:paraId="2AAED401" w14:textId="77777777" w:rsidR="00AD3347" w:rsidRDefault="00AD3347" w:rsidP="00AD3347">
      <w:pPr>
        <w:pStyle w:val="a0"/>
        <w:rPr>
          <w:rFonts w:eastAsia="等线"/>
          <w:szCs w:val="20"/>
          <w:lang w:eastAsia="zh-CN"/>
        </w:rPr>
      </w:pPr>
      <w:bookmarkStart w:id="13" w:name="OLE_LINK18"/>
      <w:bookmarkStart w:id="14" w:name="OLE_LINK19"/>
      <w:r>
        <w:rPr>
          <w:rFonts w:eastAsia="等线"/>
          <w:szCs w:val="20"/>
          <w:lang w:eastAsia="zh-CN"/>
        </w:rPr>
        <w:t>Upon receiving the UL cancellation indication, UE cancellation behaviors are agreed in RAN1 #96bis as follows.</w:t>
      </w:r>
    </w:p>
    <w:p w14:paraId="1007EBA1" w14:textId="77777777" w:rsidR="00AD3347" w:rsidRPr="00C259C6" w:rsidRDefault="00AD3347" w:rsidP="00AD3347">
      <w:pPr>
        <w:pStyle w:val="a0"/>
        <w:numPr>
          <w:ilvl w:val="0"/>
          <w:numId w:val="22"/>
        </w:numPr>
        <w:rPr>
          <w:rFonts w:eastAsia="等线"/>
          <w:bCs/>
          <w:iCs/>
          <w:szCs w:val="20"/>
          <w:lang w:val="en-GB" w:eastAsia="zh-CN"/>
        </w:rPr>
      </w:pPr>
      <w:r w:rsidRPr="00C259C6">
        <w:rPr>
          <w:rFonts w:eastAsia="等线" w:hint="eastAsia"/>
          <w:bCs/>
          <w:iCs/>
          <w:szCs w:val="20"/>
          <w:lang w:val="en-GB" w:eastAsia="zh-CN"/>
        </w:rPr>
        <w:t>Upon detecting an UL cancelation indication, at least stop without resum</w:t>
      </w:r>
      <w:r w:rsidRPr="00C259C6">
        <w:rPr>
          <w:rFonts w:eastAsia="等线"/>
          <w:bCs/>
          <w:iCs/>
          <w:szCs w:val="20"/>
          <w:lang w:val="en-GB" w:eastAsia="zh-CN"/>
        </w:rPr>
        <w:t>ing</w:t>
      </w:r>
      <w:r w:rsidRPr="00C259C6">
        <w:rPr>
          <w:rFonts w:eastAsia="等线" w:hint="eastAsia"/>
          <w:bCs/>
          <w:iCs/>
          <w:szCs w:val="20"/>
          <w:lang w:val="en-GB" w:eastAsia="zh-CN"/>
        </w:rPr>
        <w:t xml:space="preserve"> is supported</w:t>
      </w:r>
    </w:p>
    <w:p w14:paraId="1AE73AFC" w14:textId="77777777" w:rsidR="00AD3347" w:rsidRPr="00C259C6" w:rsidRDefault="00AD3347" w:rsidP="00AD3347">
      <w:pPr>
        <w:pStyle w:val="a0"/>
        <w:numPr>
          <w:ilvl w:val="1"/>
          <w:numId w:val="21"/>
        </w:numPr>
        <w:rPr>
          <w:rFonts w:eastAsia="等线"/>
          <w:bCs/>
          <w:iCs/>
          <w:szCs w:val="20"/>
          <w:lang w:val="en-GB" w:eastAsia="zh-CN"/>
        </w:rPr>
      </w:pPr>
      <w:r w:rsidRPr="00C259C6">
        <w:rPr>
          <w:rFonts w:eastAsia="等线" w:hint="eastAsia"/>
          <w:bCs/>
          <w:iCs/>
          <w:szCs w:val="20"/>
          <w:lang w:val="en-GB" w:eastAsia="zh-CN"/>
        </w:rPr>
        <w:t>FFS whether and how to support stop with resum</w:t>
      </w:r>
      <w:r w:rsidRPr="00C259C6">
        <w:rPr>
          <w:rFonts w:eastAsia="等线"/>
          <w:bCs/>
          <w:iCs/>
          <w:szCs w:val="20"/>
          <w:lang w:val="en-GB" w:eastAsia="zh-CN"/>
        </w:rPr>
        <w:t>e</w:t>
      </w:r>
      <w:r w:rsidRPr="00C259C6">
        <w:rPr>
          <w:rFonts w:eastAsia="等线" w:hint="eastAsia"/>
          <w:bCs/>
          <w:iCs/>
          <w:szCs w:val="20"/>
          <w:lang w:val="en-GB" w:eastAsia="zh-CN"/>
        </w:rPr>
        <w:t xml:space="preserve"> </w:t>
      </w:r>
    </w:p>
    <w:bookmarkEnd w:id="13"/>
    <w:bookmarkEnd w:id="14"/>
    <w:p w14:paraId="33CE9191" w14:textId="77777777" w:rsidR="00AD3347" w:rsidRDefault="00AD3347" w:rsidP="00AD3347">
      <w:pPr>
        <w:pStyle w:val="a0"/>
        <w:rPr>
          <w:rFonts w:eastAsia="等线"/>
          <w:szCs w:val="20"/>
          <w:lang w:eastAsia="zh-CN"/>
        </w:rPr>
      </w:pPr>
      <w:r>
        <w:rPr>
          <w:rFonts w:eastAsia="等线"/>
          <w:szCs w:val="20"/>
          <w:lang w:eastAsia="zh-CN"/>
        </w:rPr>
        <w:t>Depending on the timing of receiving UL cancellation indication, the cancellation behaviors could be different. When UL cancellation i</w:t>
      </w:r>
      <w:r w:rsidRPr="00754A7C">
        <w:rPr>
          <w:rFonts w:eastAsia="等线"/>
          <w:szCs w:val="20"/>
          <w:lang w:eastAsia="zh-CN"/>
        </w:rPr>
        <w:t xml:space="preserve">ndication </w:t>
      </w:r>
      <w:r>
        <w:rPr>
          <w:rFonts w:eastAsia="等线"/>
          <w:szCs w:val="20"/>
          <w:lang w:eastAsia="zh-CN"/>
        </w:rPr>
        <w:t>is received before a transmission and cancellation timeline can be met, UE</w:t>
      </w:r>
      <w:r w:rsidRPr="00754A7C">
        <w:rPr>
          <w:rFonts w:eastAsia="等线"/>
          <w:szCs w:val="20"/>
          <w:lang w:eastAsia="zh-CN"/>
        </w:rPr>
        <w:t xml:space="preserve"> </w:t>
      </w:r>
      <w:r>
        <w:rPr>
          <w:rFonts w:eastAsia="等线"/>
          <w:szCs w:val="20"/>
          <w:lang w:eastAsia="zh-CN"/>
        </w:rPr>
        <w:t xml:space="preserve">can </w:t>
      </w:r>
      <w:r w:rsidRPr="00754A7C">
        <w:rPr>
          <w:rFonts w:eastAsia="等线"/>
          <w:szCs w:val="20"/>
          <w:lang w:eastAsia="zh-CN"/>
        </w:rPr>
        <w:t>cancel</w:t>
      </w:r>
      <w:r>
        <w:rPr>
          <w:rFonts w:eastAsia="等线"/>
          <w:szCs w:val="20"/>
          <w:lang w:eastAsia="zh-CN"/>
        </w:rPr>
        <w:t xml:space="preserve"> the </w:t>
      </w:r>
      <w:r w:rsidRPr="00754A7C">
        <w:rPr>
          <w:rFonts w:eastAsia="等线"/>
          <w:szCs w:val="20"/>
          <w:lang w:eastAsia="zh-CN"/>
        </w:rPr>
        <w:t>eMBB PUSCH</w:t>
      </w:r>
      <w:r>
        <w:rPr>
          <w:rFonts w:eastAsia="等线"/>
          <w:szCs w:val="20"/>
          <w:lang w:eastAsia="zh-CN"/>
        </w:rPr>
        <w:t>. When UL cancellation UL cancellation i</w:t>
      </w:r>
      <w:r w:rsidRPr="00754A7C">
        <w:rPr>
          <w:rFonts w:eastAsia="等线"/>
          <w:szCs w:val="20"/>
          <w:lang w:eastAsia="zh-CN"/>
        </w:rPr>
        <w:t xml:space="preserve">ndication </w:t>
      </w:r>
      <w:r>
        <w:rPr>
          <w:rFonts w:eastAsia="等线"/>
          <w:szCs w:val="20"/>
          <w:lang w:eastAsia="zh-CN"/>
        </w:rPr>
        <w:t>is received</w:t>
      </w:r>
      <w:r w:rsidRPr="00754A7C">
        <w:rPr>
          <w:rFonts w:eastAsia="等线"/>
          <w:szCs w:val="20"/>
          <w:lang w:eastAsia="zh-CN"/>
        </w:rPr>
        <w:t xml:space="preserve"> during a transmission</w:t>
      </w:r>
      <w:r>
        <w:rPr>
          <w:rFonts w:eastAsia="等线"/>
          <w:szCs w:val="20"/>
          <w:lang w:eastAsia="zh-CN"/>
        </w:rPr>
        <w:t>, UE may</w:t>
      </w:r>
      <w:r w:rsidRPr="00754A7C">
        <w:rPr>
          <w:rFonts w:eastAsia="等线"/>
          <w:szCs w:val="20"/>
          <w:lang w:eastAsia="zh-CN"/>
        </w:rPr>
        <w:t xml:space="preserve"> </w:t>
      </w:r>
      <w:r>
        <w:rPr>
          <w:rFonts w:eastAsia="等线"/>
          <w:szCs w:val="20"/>
          <w:lang w:eastAsia="zh-CN"/>
        </w:rPr>
        <w:t>cancel the</w:t>
      </w:r>
      <w:r w:rsidRPr="00754A7C">
        <w:rPr>
          <w:rFonts w:eastAsia="等线"/>
          <w:szCs w:val="20"/>
          <w:lang w:eastAsia="zh-CN"/>
        </w:rPr>
        <w:t xml:space="preserve"> eMBB transmission </w:t>
      </w:r>
      <w:r>
        <w:rPr>
          <w:rFonts w:eastAsia="等线"/>
          <w:szCs w:val="20"/>
          <w:lang w:eastAsia="zh-CN"/>
        </w:rPr>
        <w:t xml:space="preserve">from the symbols that the cancellation timeline is met </w:t>
      </w:r>
      <w:r w:rsidRPr="00754A7C">
        <w:rPr>
          <w:rFonts w:eastAsia="等线"/>
          <w:szCs w:val="20"/>
          <w:lang w:eastAsia="zh-CN"/>
        </w:rPr>
        <w:t xml:space="preserve">and </w:t>
      </w:r>
      <w:r>
        <w:rPr>
          <w:rFonts w:eastAsia="等线"/>
          <w:szCs w:val="20"/>
          <w:lang w:eastAsia="zh-CN"/>
        </w:rPr>
        <w:t>does not resume the</w:t>
      </w:r>
      <w:r w:rsidRPr="00754A7C">
        <w:rPr>
          <w:rFonts w:eastAsia="等线"/>
          <w:szCs w:val="20"/>
          <w:lang w:eastAsia="zh-CN"/>
        </w:rPr>
        <w:t xml:space="preserve"> </w:t>
      </w:r>
      <w:r w:rsidRPr="00FB5C4D">
        <w:rPr>
          <w:rFonts w:eastAsia="等线"/>
          <w:szCs w:val="20"/>
          <w:lang w:eastAsia="zh-CN"/>
        </w:rPr>
        <w:t>non-preempted transmission</w:t>
      </w:r>
      <w:r>
        <w:rPr>
          <w:rFonts w:eastAsia="等线"/>
          <w:szCs w:val="20"/>
          <w:lang w:eastAsia="zh-CN"/>
        </w:rPr>
        <w:t>.</w:t>
      </w:r>
    </w:p>
    <w:p w14:paraId="16B32E1C" w14:textId="77777777" w:rsidR="00AD3347" w:rsidRDefault="00AD3347" w:rsidP="00AD3347">
      <w:pPr>
        <w:pStyle w:val="a0"/>
        <w:rPr>
          <w:rFonts w:eastAsia="等线"/>
          <w:szCs w:val="20"/>
          <w:lang w:eastAsia="zh-CN"/>
        </w:rPr>
      </w:pPr>
      <w:r>
        <w:rPr>
          <w:rFonts w:eastAsia="等线"/>
          <w:szCs w:val="20"/>
          <w:lang w:eastAsia="zh-CN"/>
        </w:rPr>
        <w:t xml:space="preserve">The non-preempted eMBB transmission after the overlapping is not resumed since there could be phase contiguity issue. When there is large portion of eMBB transmission overlapping with URLLC, the performance of the resuming part for eMBB transmission cannot be guaranteed. </w:t>
      </w:r>
    </w:p>
    <w:p w14:paraId="72FCB81E" w14:textId="21A13FB0" w:rsidR="00AD3347" w:rsidRDefault="00AD3347" w:rsidP="00AD3347">
      <w:pPr>
        <w:pStyle w:val="a0"/>
        <w:rPr>
          <w:rFonts w:eastAsia="等线"/>
          <w:szCs w:val="20"/>
          <w:lang w:eastAsia="zh-CN"/>
        </w:rPr>
      </w:pPr>
      <w:r>
        <w:rPr>
          <w:rFonts w:eastAsia="等线"/>
          <w:szCs w:val="20"/>
          <w:lang w:eastAsia="zh-CN"/>
        </w:rPr>
        <w:t>Besides,</w:t>
      </w:r>
      <w:r w:rsidR="00E20199">
        <w:rPr>
          <w:rFonts w:eastAsia="等线"/>
          <w:szCs w:val="20"/>
          <w:lang w:eastAsia="zh-CN"/>
        </w:rPr>
        <w:t xml:space="preserve"> i</w:t>
      </w:r>
      <w:r>
        <w:rPr>
          <w:rFonts w:eastAsia="等线"/>
          <w:szCs w:val="20"/>
          <w:lang w:eastAsia="zh-CN"/>
        </w:rPr>
        <w:t xml:space="preserve">f the URLLC transmission is partially overlapping in </w:t>
      </w:r>
      <w:r w:rsidR="00E20199">
        <w:rPr>
          <w:rFonts w:eastAsia="等线"/>
          <w:szCs w:val="20"/>
          <w:lang w:eastAsia="zh-CN"/>
        </w:rPr>
        <w:t xml:space="preserve">time and </w:t>
      </w:r>
      <w:r>
        <w:rPr>
          <w:rFonts w:eastAsia="等线"/>
          <w:szCs w:val="20"/>
          <w:lang w:eastAsia="zh-CN"/>
        </w:rPr>
        <w:t xml:space="preserve">frequency </w:t>
      </w:r>
      <w:r w:rsidR="00E20199">
        <w:rPr>
          <w:rFonts w:eastAsia="等线"/>
          <w:szCs w:val="20"/>
          <w:lang w:eastAsia="zh-CN"/>
        </w:rPr>
        <w:t xml:space="preserve">domain </w:t>
      </w:r>
      <w:r>
        <w:rPr>
          <w:rFonts w:eastAsia="等线"/>
          <w:szCs w:val="20"/>
          <w:lang w:eastAsia="zh-CN"/>
        </w:rPr>
        <w:t xml:space="preserve">with the scheduled eMBB PUSCH, eMBB UE needs to cancel the whole PUSCH on the scheduled bandwidth. </w:t>
      </w:r>
    </w:p>
    <w:p w14:paraId="64304FD5" w14:textId="77777777" w:rsidR="00AD3347" w:rsidRDefault="00AD3347" w:rsidP="00AD3347">
      <w:pPr>
        <w:pStyle w:val="a0"/>
        <w:rPr>
          <w:rFonts w:eastAsia="等线"/>
          <w:szCs w:val="20"/>
          <w:lang w:eastAsia="zh-CN"/>
        </w:rPr>
      </w:pPr>
      <w:r>
        <w:rPr>
          <w:rFonts w:eastAsia="等线"/>
          <w:szCs w:val="20"/>
          <w:lang w:eastAsia="zh-CN"/>
        </w:rPr>
        <w:t>For example, UL cancellation behavior upon receiving UL cancellation indication can be defined as follows.</w:t>
      </w:r>
    </w:p>
    <w:p w14:paraId="2C737ED0" w14:textId="77777777" w:rsidR="00AD3347" w:rsidRPr="00A93DF8" w:rsidRDefault="00AD3347" w:rsidP="00AD3347">
      <w:pPr>
        <w:pStyle w:val="a0"/>
        <w:rPr>
          <w:rFonts w:eastAsia="等线"/>
          <w:szCs w:val="20"/>
          <w:lang w:eastAsia="zh-CN"/>
        </w:rPr>
      </w:pPr>
      <w:r w:rsidRPr="00A93DF8">
        <w:rPr>
          <w:rFonts w:eastAsia="等线"/>
          <w:szCs w:val="20"/>
          <w:lang w:eastAsia="zh-CN"/>
        </w:rPr>
        <w:t>If a UE is scheduled to transmit a PUSCH in a set of symbols of a slot, and</w:t>
      </w:r>
      <w:r w:rsidRPr="006C2BF0">
        <w:rPr>
          <w:rFonts w:eastAsia="等线"/>
          <w:szCs w:val="20"/>
          <w:lang w:eastAsia="zh-CN"/>
        </w:rPr>
        <w:t xml:space="preserve"> </w:t>
      </w:r>
      <w:r w:rsidRPr="00A93DF8">
        <w:rPr>
          <w:rFonts w:eastAsia="等线"/>
          <w:szCs w:val="20"/>
          <w:lang w:eastAsia="zh-CN"/>
        </w:rPr>
        <w:t>UE detects a DCI carrying UL cancellation indication</w:t>
      </w:r>
      <w:r>
        <w:rPr>
          <w:rFonts w:eastAsia="等线"/>
          <w:szCs w:val="20"/>
          <w:lang w:eastAsia="zh-CN"/>
        </w:rPr>
        <w:t xml:space="preserve"> that </w:t>
      </w:r>
      <w:r w:rsidRPr="00A93DF8">
        <w:rPr>
          <w:rFonts w:eastAsia="等线"/>
          <w:szCs w:val="20"/>
          <w:lang w:eastAsia="zh-CN"/>
        </w:rPr>
        <w:t>indicates a subset of symbols from the set of symbols as preempted,</w:t>
      </w:r>
    </w:p>
    <w:p w14:paraId="65D4C2A2" w14:textId="77777777" w:rsidR="00AD3347" w:rsidRPr="00A93DF8" w:rsidRDefault="00AD3347" w:rsidP="00AD3347">
      <w:pPr>
        <w:pStyle w:val="a0"/>
        <w:numPr>
          <w:ilvl w:val="0"/>
          <w:numId w:val="16"/>
        </w:numPr>
        <w:rPr>
          <w:rFonts w:eastAsia="等线"/>
          <w:szCs w:val="20"/>
          <w:lang w:eastAsia="zh-CN"/>
        </w:rPr>
      </w:pPr>
      <w:r w:rsidRPr="00A93DF8">
        <w:rPr>
          <w:rFonts w:eastAsia="等线"/>
          <w:szCs w:val="20"/>
          <w:lang w:eastAsia="zh-CN"/>
        </w:rPr>
        <w:t xml:space="preserve">The UE does not expect to cancel the transmission in symbols from the subset of symbols that occur, relative to a last symbol of a CORESET where the UE detects the DCI for UL cancellation indication, after a number of symbols that is smaller than the minimum UE cancellation time </w:t>
      </w:r>
      <w:r w:rsidRPr="00A93DF8">
        <w:rPr>
          <w:rFonts w:eastAsia="等线"/>
          <w:i/>
          <w:szCs w:val="20"/>
          <w:lang w:eastAsia="zh-CN"/>
        </w:rPr>
        <w:t>N</w:t>
      </w:r>
      <w:r w:rsidRPr="00A93DF8">
        <w:rPr>
          <w:rFonts w:eastAsia="等线"/>
          <w:i/>
          <w:szCs w:val="20"/>
          <w:vertAlign w:val="subscript"/>
          <w:lang w:eastAsia="zh-CN"/>
        </w:rPr>
        <w:t>cancellation</w:t>
      </w:r>
      <w:r w:rsidRPr="00A93DF8">
        <w:rPr>
          <w:rFonts w:eastAsia="等线"/>
          <w:szCs w:val="20"/>
          <w:lang w:eastAsia="zh-CN"/>
        </w:rPr>
        <w:t xml:space="preserve"> as described in session 2.2.</w:t>
      </w:r>
    </w:p>
    <w:p w14:paraId="2E3BAF39" w14:textId="77777777" w:rsidR="00AD3347" w:rsidRPr="00A93DF8" w:rsidRDefault="00AD3347" w:rsidP="00AD3347">
      <w:pPr>
        <w:pStyle w:val="a0"/>
        <w:numPr>
          <w:ilvl w:val="0"/>
          <w:numId w:val="16"/>
        </w:numPr>
        <w:rPr>
          <w:rFonts w:eastAsia="等线"/>
          <w:szCs w:val="20"/>
          <w:lang w:val="en-GB" w:eastAsia="zh-CN"/>
        </w:rPr>
      </w:pPr>
      <w:r w:rsidRPr="00A93DF8">
        <w:rPr>
          <w:rFonts w:eastAsia="等线"/>
          <w:szCs w:val="20"/>
          <w:lang w:eastAsia="zh-CN"/>
        </w:rPr>
        <w:t xml:space="preserve">Otherwise, the UE cancels </w:t>
      </w:r>
      <w:r w:rsidRPr="00B10A19">
        <w:rPr>
          <w:rFonts w:eastAsia="等线"/>
          <w:szCs w:val="20"/>
          <w:lang w:eastAsia="zh-CN"/>
        </w:rPr>
        <w:t xml:space="preserve">and does not resume </w:t>
      </w:r>
      <w:r w:rsidRPr="00A93DF8">
        <w:rPr>
          <w:rFonts w:eastAsia="等线"/>
          <w:szCs w:val="20"/>
          <w:lang w:eastAsia="zh-CN"/>
        </w:rPr>
        <w:t>the PUSCH in remaining symbols from the set of symbols.</w:t>
      </w:r>
    </w:p>
    <w:p w14:paraId="42BDE68A" w14:textId="3340AC24" w:rsidR="00AD3347" w:rsidRDefault="00AD3347" w:rsidP="00AD3347">
      <w:pPr>
        <w:pStyle w:val="a0"/>
        <w:rPr>
          <w:rFonts w:eastAsia="宋体"/>
          <w:b/>
          <w:lang w:eastAsia="zh-CN"/>
        </w:rPr>
      </w:pPr>
      <w:r w:rsidRPr="006120A5">
        <w:rPr>
          <w:rFonts w:eastAsia="宋体"/>
          <w:b/>
          <w:lang w:eastAsia="zh-CN"/>
        </w:rPr>
        <w:t xml:space="preserve">Proposal </w:t>
      </w:r>
      <w:r w:rsidRPr="006120A5">
        <w:rPr>
          <w:rFonts w:eastAsia="宋体"/>
          <w:b/>
          <w:lang w:eastAsia="zh-CN"/>
        </w:rPr>
        <w:fldChar w:fldCharType="begin"/>
      </w:r>
      <w:r w:rsidRPr="003C14E0">
        <w:rPr>
          <w:rFonts w:eastAsia="宋体"/>
          <w:b/>
          <w:lang w:eastAsia="zh-CN"/>
        </w:rPr>
        <w:instrText xml:space="preserve"> SEQ Proposal \* ARABIC </w:instrText>
      </w:r>
      <w:r w:rsidRPr="006120A5">
        <w:rPr>
          <w:rFonts w:eastAsia="宋体"/>
          <w:b/>
          <w:lang w:eastAsia="zh-CN"/>
        </w:rPr>
        <w:fldChar w:fldCharType="separate"/>
      </w:r>
      <w:r w:rsidR="00F468D0">
        <w:rPr>
          <w:rFonts w:eastAsia="宋体"/>
          <w:b/>
          <w:noProof/>
          <w:lang w:eastAsia="zh-CN"/>
        </w:rPr>
        <w:t>2</w:t>
      </w:r>
      <w:r w:rsidRPr="006120A5">
        <w:rPr>
          <w:rFonts w:eastAsia="宋体"/>
          <w:b/>
          <w:lang w:eastAsia="zh-CN"/>
        </w:rPr>
        <w:fldChar w:fldCharType="end"/>
      </w:r>
      <w:r w:rsidRPr="006120A5">
        <w:rPr>
          <w:rFonts w:eastAsia="宋体"/>
          <w:b/>
          <w:lang w:eastAsia="zh-CN"/>
        </w:rPr>
        <w:t xml:space="preserve">: </w:t>
      </w:r>
      <w:r w:rsidRPr="006364EA">
        <w:rPr>
          <w:rFonts w:eastAsia="宋体"/>
          <w:b/>
          <w:lang w:eastAsia="zh-CN"/>
        </w:rPr>
        <w:t xml:space="preserve">Upon </w:t>
      </w:r>
      <w:r>
        <w:rPr>
          <w:rFonts w:eastAsia="宋体"/>
          <w:b/>
          <w:lang w:eastAsia="zh-CN"/>
        </w:rPr>
        <w:t>detecting</w:t>
      </w:r>
      <w:r w:rsidRPr="006364EA">
        <w:rPr>
          <w:rFonts w:eastAsia="宋体"/>
          <w:b/>
          <w:lang w:eastAsia="zh-CN"/>
        </w:rPr>
        <w:t xml:space="preserve"> </w:t>
      </w:r>
      <w:r>
        <w:rPr>
          <w:rFonts w:eastAsia="宋体"/>
          <w:b/>
          <w:lang w:eastAsia="zh-CN"/>
        </w:rPr>
        <w:t>an</w:t>
      </w:r>
      <w:r w:rsidRPr="006364EA">
        <w:rPr>
          <w:rFonts w:eastAsia="宋体"/>
          <w:b/>
          <w:lang w:eastAsia="zh-CN"/>
        </w:rPr>
        <w:t xml:space="preserve"> UL cancellation indication, UE </w:t>
      </w:r>
      <w:r>
        <w:rPr>
          <w:rFonts w:eastAsia="宋体"/>
          <w:b/>
          <w:lang w:eastAsia="zh-CN"/>
        </w:rPr>
        <w:t xml:space="preserve">stops the </w:t>
      </w:r>
      <w:r>
        <w:rPr>
          <w:rFonts w:eastAsia="宋体" w:hint="eastAsia"/>
          <w:b/>
          <w:lang w:eastAsia="zh-CN"/>
        </w:rPr>
        <w:t>corresponding UL signal/channel</w:t>
      </w:r>
      <w:r>
        <w:rPr>
          <w:rFonts w:eastAsia="宋体"/>
          <w:b/>
          <w:lang w:eastAsia="zh-CN"/>
        </w:rPr>
        <w:t xml:space="preserve"> transmission </w:t>
      </w:r>
      <w:r>
        <w:rPr>
          <w:rFonts w:eastAsia="宋体" w:hint="eastAsia"/>
          <w:b/>
          <w:lang w:eastAsia="zh-CN"/>
        </w:rPr>
        <w:t>and</w:t>
      </w:r>
      <w:r>
        <w:rPr>
          <w:rFonts w:eastAsia="宋体"/>
          <w:b/>
          <w:lang w:eastAsia="zh-CN"/>
        </w:rPr>
        <w:t xml:space="preserve"> does not resume the </w:t>
      </w:r>
      <w:r>
        <w:rPr>
          <w:rFonts w:eastAsia="宋体" w:hint="eastAsia"/>
          <w:b/>
          <w:lang w:eastAsia="zh-CN"/>
        </w:rPr>
        <w:t>remaining part of the same UL signal/channel transmission</w:t>
      </w:r>
      <w:r>
        <w:rPr>
          <w:rFonts w:eastAsia="宋体"/>
          <w:b/>
          <w:lang w:eastAsia="zh-CN"/>
        </w:rPr>
        <w:t>.</w:t>
      </w:r>
    </w:p>
    <w:p w14:paraId="0A4204E4" w14:textId="77777777" w:rsidR="00AD3347" w:rsidRDefault="00AD3347" w:rsidP="00AD3347">
      <w:pPr>
        <w:pStyle w:val="a0"/>
        <w:rPr>
          <w:rFonts w:eastAsia="等线"/>
          <w:szCs w:val="20"/>
          <w:lang w:eastAsia="zh-CN"/>
        </w:rPr>
      </w:pPr>
    </w:p>
    <w:p w14:paraId="129B7396" w14:textId="6D52DD4E" w:rsidR="00234335" w:rsidRPr="003C34B9" w:rsidRDefault="00234335" w:rsidP="0023433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3C34B9">
        <w:rPr>
          <w:rFonts w:ascii="Arial" w:eastAsia="宋体" w:hAnsi="Arial"/>
          <w:sz w:val="32"/>
          <w:szCs w:val="20"/>
        </w:rPr>
        <w:t>UE Processing timeline for the UL cancelation indication</w:t>
      </w:r>
    </w:p>
    <w:p w14:paraId="70ADF8F0" w14:textId="73D67CEC" w:rsidR="00234335" w:rsidRDefault="00234335" w:rsidP="00234335">
      <w:pPr>
        <w:spacing w:after="120"/>
        <w:jc w:val="both"/>
        <w:rPr>
          <w:rFonts w:eastAsia="等线"/>
          <w:szCs w:val="20"/>
          <w:lang w:eastAsia="zh-CN"/>
        </w:rPr>
      </w:pPr>
      <w:r>
        <w:rPr>
          <w:rFonts w:eastAsia="等线"/>
          <w:szCs w:val="20"/>
          <w:lang w:eastAsia="zh-CN"/>
        </w:rPr>
        <w:t xml:space="preserve">According the discussion in eURLLC SI </w:t>
      </w:r>
      <w:r>
        <w:rPr>
          <w:rFonts w:eastAsia="等线"/>
          <w:szCs w:val="20"/>
          <w:lang w:eastAsia="zh-CN"/>
        </w:rPr>
        <w:fldChar w:fldCharType="begin"/>
      </w:r>
      <w:r>
        <w:rPr>
          <w:rFonts w:eastAsia="等线"/>
          <w:szCs w:val="20"/>
          <w:lang w:eastAsia="zh-CN"/>
        </w:rPr>
        <w:instrText xml:space="preserve"> REF _Ref5134489 \r \h </w:instrText>
      </w:r>
      <w:r>
        <w:rPr>
          <w:rFonts w:eastAsia="等线"/>
          <w:szCs w:val="20"/>
          <w:lang w:eastAsia="zh-CN"/>
        </w:rPr>
      </w:r>
      <w:r>
        <w:rPr>
          <w:rFonts w:eastAsia="等线"/>
          <w:szCs w:val="20"/>
          <w:lang w:eastAsia="zh-CN"/>
        </w:rPr>
        <w:fldChar w:fldCharType="separate"/>
      </w:r>
      <w:r w:rsidR="00F468D0">
        <w:rPr>
          <w:rFonts w:eastAsia="等线"/>
          <w:szCs w:val="20"/>
          <w:lang w:eastAsia="zh-CN"/>
        </w:rPr>
        <w:t>[3]</w:t>
      </w:r>
      <w:r>
        <w:rPr>
          <w:rFonts w:eastAsia="等线"/>
          <w:szCs w:val="20"/>
          <w:lang w:eastAsia="zh-CN"/>
        </w:rPr>
        <w:fldChar w:fldCharType="end"/>
      </w:r>
      <w:r>
        <w:rPr>
          <w:rFonts w:eastAsia="等线"/>
          <w:szCs w:val="20"/>
          <w:lang w:eastAsia="zh-CN"/>
        </w:rPr>
        <w:t xml:space="preserve">, the </w:t>
      </w:r>
      <w:r w:rsidRPr="00BD3091">
        <w:rPr>
          <w:rFonts w:hint="eastAsia"/>
        </w:rPr>
        <w:t xml:space="preserve">UE </w:t>
      </w:r>
      <w:r w:rsidRPr="00BD3091">
        <w:t xml:space="preserve">processing </w:t>
      </w:r>
      <w:r w:rsidRPr="00BD3091">
        <w:rPr>
          <w:rFonts w:hint="eastAsia"/>
        </w:rPr>
        <w:t xml:space="preserve">time </w:t>
      </w:r>
      <w:r w:rsidRPr="00BD3091">
        <w:t>for UL cancelation indication</w:t>
      </w:r>
      <w:r w:rsidRPr="00BD3091">
        <w:rPr>
          <w:rFonts w:hint="eastAsia"/>
        </w:rPr>
        <w:t xml:space="preserve"> should be equal or </w:t>
      </w:r>
      <w:r w:rsidRPr="00BD3091">
        <w:t>shorter than N2 defined in Rel-15</w:t>
      </w:r>
      <w:r w:rsidRPr="00BD3091">
        <w:rPr>
          <w:rFonts w:hint="eastAsia"/>
        </w:rPr>
        <w:t xml:space="preserve"> UE capability#2. </w:t>
      </w:r>
      <w:r>
        <w:t xml:space="preserve">The motivation is illustrated as following. </w:t>
      </w:r>
    </w:p>
    <w:p w14:paraId="5D340469" w14:textId="5718532A" w:rsidR="00234335" w:rsidRDefault="00234335" w:rsidP="00234335">
      <w:pPr>
        <w:pStyle w:val="a0"/>
        <w:rPr>
          <w:rFonts w:eastAsia="等线"/>
          <w:szCs w:val="20"/>
          <w:lang w:eastAsia="zh-CN"/>
        </w:rPr>
      </w:pPr>
      <w:r>
        <w:rPr>
          <w:rFonts w:eastAsia="等线"/>
          <w:szCs w:val="20"/>
          <w:lang w:eastAsia="zh-CN"/>
        </w:rPr>
        <w:lastRenderedPageBreak/>
        <w:t xml:space="preserve">In case of overlapping in time between eMBB and URLLC data transmission, URLLC UL is prioritized when URLLC UL is scheduled on a resource that is allocated to eMBB UL. In this case, gNB needs to signal the affected eMBB UEs by UL cancellation indication </w:t>
      </w:r>
      <w:r>
        <w:rPr>
          <w:rFonts w:eastAsia="等线" w:hint="eastAsia"/>
          <w:szCs w:val="20"/>
          <w:lang w:val="en-GB" w:eastAsia="zh-CN"/>
        </w:rPr>
        <w:t xml:space="preserve">to </w:t>
      </w:r>
      <w:r>
        <w:rPr>
          <w:rFonts w:eastAsia="等线"/>
          <w:szCs w:val="20"/>
          <w:lang w:val="en-GB" w:eastAsia="zh-CN"/>
        </w:rPr>
        <w:t>stop the scheduled</w:t>
      </w:r>
      <w:r>
        <w:rPr>
          <w:rFonts w:eastAsia="等线" w:hint="eastAsia"/>
          <w:szCs w:val="20"/>
          <w:lang w:val="en-GB" w:eastAsia="zh-CN"/>
        </w:rPr>
        <w:t xml:space="preserve"> transmission</w:t>
      </w:r>
      <w:r>
        <w:rPr>
          <w:rFonts w:eastAsia="等线"/>
          <w:szCs w:val="20"/>
          <w:lang w:eastAsia="zh-CN"/>
        </w:rPr>
        <w:t xml:space="preserve">. For the </w:t>
      </w:r>
      <w:r w:rsidR="00834DD5">
        <w:rPr>
          <w:rFonts w:eastAsia="等线"/>
          <w:szCs w:val="20"/>
          <w:lang w:eastAsia="zh-CN"/>
        </w:rPr>
        <w:t xml:space="preserve">operation of UL </w:t>
      </w:r>
      <w:r>
        <w:rPr>
          <w:rFonts w:eastAsia="等线"/>
          <w:szCs w:val="20"/>
          <w:lang w:eastAsia="zh-CN"/>
        </w:rPr>
        <w:t xml:space="preserve">cancellation, decoding </w:t>
      </w:r>
      <w:r w:rsidR="00834DD5">
        <w:rPr>
          <w:rFonts w:eastAsia="等线"/>
          <w:szCs w:val="20"/>
          <w:lang w:eastAsia="zh-CN"/>
        </w:rPr>
        <w:t xml:space="preserve">for DCI carrying UL cancellation indication </w:t>
      </w:r>
      <w:r>
        <w:rPr>
          <w:rFonts w:eastAsia="等线"/>
          <w:szCs w:val="20"/>
          <w:lang w:eastAsia="zh-CN"/>
        </w:rPr>
        <w:t xml:space="preserve">and </w:t>
      </w:r>
      <w:r w:rsidR="00834DD5">
        <w:rPr>
          <w:rFonts w:eastAsia="等线"/>
          <w:szCs w:val="20"/>
          <w:lang w:eastAsia="zh-CN"/>
        </w:rPr>
        <w:t xml:space="preserve">cancellation of the </w:t>
      </w:r>
      <w:r>
        <w:rPr>
          <w:rFonts w:eastAsia="等线"/>
          <w:szCs w:val="20"/>
          <w:lang w:eastAsia="zh-CN"/>
        </w:rPr>
        <w:t xml:space="preserve">UL transmission cancellation </w:t>
      </w:r>
      <w:r w:rsidR="00834DD5">
        <w:rPr>
          <w:rFonts w:eastAsia="等线"/>
          <w:szCs w:val="20"/>
          <w:lang w:eastAsia="zh-CN"/>
        </w:rPr>
        <w:t xml:space="preserve">are involved to define the </w:t>
      </w:r>
      <w:r>
        <w:rPr>
          <w:rFonts w:eastAsia="等线"/>
          <w:szCs w:val="20"/>
          <w:lang w:eastAsia="zh-CN"/>
        </w:rPr>
        <w:t>minimum processing time</w:t>
      </w:r>
      <w:r w:rsidR="001C5B35">
        <w:rPr>
          <w:rFonts w:eastAsia="等线"/>
          <w:szCs w:val="20"/>
          <w:lang w:eastAsia="zh-CN"/>
        </w:rPr>
        <w:t xml:space="preserve"> for cancellation</w:t>
      </w:r>
      <w:r>
        <w:rPr>
          <w:rFonts w:eastAsia="等线"/>
          <w:szCs w:val="20"/>
          <w:lang w:eastAsia="zh-CN"/>
        </w:rPr>
        <w:t xml:space="preserve">. </w:t>
      </w:r>
    </w:p>
    <w:p w14:paraId="75F38139" w14:textId="52FE04A3" w:rsidR="000D04E1" w:rsidRDefault="00234335" w:rsidP="00234335">
      <w:pPr>
        <w:pStyle w:val="a0"/>
        <w:rPr>
          <w:rFonts w:eastAsia="等线"/>
          <w:szCs w:val="20"/>
          <w:lang w:val="en-GB" w:eastAsia="zh-CN"/>
        </w:rPr>
      </w:pPr>
      <w:r>
        <w:rPr>
          <w:rFonts w:eastAsia="等线"/>
          <w:szCs w:val="20"/>
          <w:lang w:eastAsia="zh-CN"/>
        </w:rPr>
        <w:t xml:space="preserve">In Rel.15, a case of cancellation is defined for UE receiving </w:t>
      </w:r>
      <w:r w:rsidRPr="00DB264E">
        <w:rPr>
          <w:rFonts w:eastAsia="等线"/>
          <w:szCs w:val="20"/>
          <w:lang w:eastAsia="zh-CN"/>
        </w:rPr>
        <w:t>DCI format 2_0</w:t>
      </w:r>
      <w:r>
        <w:rPr>
          <w:rFonts w:eastAsia="等线"/>
          <w:szCs w:val="20"/>
          <w:lang w:eastAsia="zh-CN"/>
        </w:rPr>
        <w:t xml:space="preserve"> indicating a different slot format to cancel the UL transmission. In Rel. 15, the cancellation preparation time equals to </w:t>
      </w:r>
      <w:r w:rsidRPr="00A93DF8">
        <w:rPr>
          <w:rFonts w:eastAsia="等线"/>
          <w:i/>
          <w:szCs w:val="20"/>
          <w:lang w:eastAsia="zh-CN"/>
        </w:rPr>
        <w:t>N</w:t>
      </w:r>
      <w:r>
        <w:rPr>
          <w:rFonts w:eastAsia="等线"/>
          <w:szCs w:val="20"/>
          <w:lang w:eastAsia="zh-CN"/>
        </w:rPr>
        <w:t xml:space="preserve">2 when UE detects DCI format 2_0, i.e. In case of UL inter-UE prioritization for URLLC, the cancellation preparation time needs to be tighter. </w:t>
      </w:r>
      <w:r w:rsidR="009D7F03">
        <w:rPr>
          <w:rFonts w:eastAsia="等线"/>
          <w:szCs w:val="20"/>
          <w:lang w:val="en-GB" w:eastAsia="zh-CN"/>
        </w:rPr>
        <w:t>When</w:t>
      </w:r>
      <w:r>
        <w:rPr>
          <w:rFonts w:eastAsia="等线"/>
          <w:szCs w:val="20"/>
          <w:lang w:val="en-GB" w:eastAsia="zh-CN"/>
        </w:rPr>
        <w:t xml:space="preserve"> dynamic eMBB UL and URLLC UL </w:t>
      </w:r>
      <w:r w:rsidR="009D7F03">
        <w:rPr>
          <w:rFonts w:eastAsia="等线"/>
          <w:szCs w:val="20"/>
          <w:lang w:val="en-GB" w:eastAsia="zh-CN"/>
        </w:rPr>
        <w:t xml:space="preserve">may be </w:t>
      </w:r>
      <w:r>
        <w:rPr>
          <w:rFonts w:eastAsia="等线"/>
          <w:szCs w:val="20"/>
          <w:lang w:val="en-GB" w:eastAsia="zh-CN"/>
        </w:rPr>
        <w:t xml:space="preserve">multiplexing, gNB may need to schedule eMBB UE to transmit UL data with tight processing time, e.g. </w:t>
      </w:r>
      <w:r w:rsidRPr="00A93DF8">
        <w:rPr>
          <w:rFonts w:eastAsia="等线"/>
          <w:i/>
          <w:szCs w:val="20"/>
          <w:lang w:val="en-GB" w:eastAsia="zh-CN"/>
        </w:rPr>
        <w:t>K</w:t>
      </w:r>
      <w:r>
        <w:rPr>
          <w:rFonts w:eastAsia="等线"/>
          <w:szCs w:val="20"/>
          <w:lang w:val="en-GB" w:eastAsia="zh-CN"/>
        </w:rPr>
        <w:t xml:space="preserve">2 to pursue minimum processing time </w:t>
      </w:r>
      <w:r w:rsidRPr="00A93DF8">
        <w:rPr>
          <w:rFonts w:eastAsia="等线"/>
          <w:i/>
          <w:szCs w:val="20"/>
          <w:lang w:val="en-GB" w:eastAsia="zh-CN"/>
        </w:rPr>
        <w:t>N</w:t>
      </w:r>
      <w:r>
        <w:rPr>
          <w:rFonts w:eastAsia="等线"/>
          <w:szCs w:val="20"/>
          <w:lang w:val="en-GB" w:eastAsia="zh-CN"/>
        </w:rPr>
        <w:t xml:space="preserve">2 is scheduled for UE. </w:t>
      </w:r>
    </w:p>
    <w:p w14:paraId="3A447F4C" w14:textId="62BC8678" w:rsidR="00004B7E" w:rsidRDefault="00234335" w:rsidP="00234335">
      <w:pPr>
        <w:pStyle w:val="a0"/>
        <w:rPr>
          <w:rFonts w:eastAsia="等线"/>
          <w:szCs w:val="20"/>
          <w:lang w:eastAsia="zh-CN"/>
        </w:rPr>
      </w:pPr>
      <w:r>
        <w:rPr>
          <w:rFonts w:eastAsia="等线"/>
          <w:szCs w:val="20"/>
          <w:lang w:val="en-GB" w:eastAsia="zh-CN"/>
        </w:rPr>
        <w:t>To facilitate UL cancellation at eMBB UE,</w:t>
      </w:r>
      <w:r w:rsidRPr="00EC7DFE">
        <w:rPr>
          <w:rFonts w:eastAsia="等线"/>
          <w:szCs w:val="20"/>
          <w:lang w:eastAsia="zh-CN"/>
        </w:rPr>
        <w:t xml:space="preserve"> </w:t>
      </w:r>
      <w:r>
        <w:rPr>
          <w:rFonts w:eastAsia="等线"/>
          <w:szCs w:val="20"/>
          <w:lang w:eastAsia="zh-CN"/>
        </w:rPr>
        <w:t xml:space="preserve">the minimum cancellation time for such eMBB UE should be as short as possible, </w:t>
      </w:r>
      <w:r w:rsidR="009D7F03">
        <w:rPr>
          <w:rFonts w:eastAsia="等线"/>
          <w:szCs w:val="20"/>
          <w:lang w:eastAsia="zh-CN"/>
        </w:rPr>
        <w:t>e.g</w:t>
      </w:r>
      <w:r>
        <w:rPr>
          <w:rFonts w:eastAsia="等线"/>
          <w:szCs w:val="20"/>
          <w:lang w:eastAsia="zh-CN"/>
        </w:rPr>
        <w:t xml:space="preserve">. </w:t>
      </w:r>
      <w:r w:rsidR="009D7F03">
        <w:rPr>
          <w:rFonts w:eastAsia="等线"/>
          <w:szCs w:val="20"/>
          <w:lang w:eastAsia="zh-CN"/>
        </w:rPr>
        <w:t xml:space="preserve">at least </w:t>
      </w:r>
      <w:r>
        <w:rPr>
          <w:rFonts w:eastAsia="等线"/>
          <w:szCs w:val="20"/>
          <w:lang w:eastAsia="zh-CN"/>
        </w:rPr>
        <w:t xml:space="preserve">equal to </w:t>
      </w:r>
      <w:r w:rsidRPr="00A93DF8">
        <w:rPr>
          <w:rFonts w:eastAsia="等线"/>
          <w:i/>
          <w:szCs w:val="20"/>
          <w:lang w:eastAsia="zh-CN"/>
        </w:rPr>
        <w:t>N</w:t>
      </w:r>
      <w:r>
        <w:rPr>
          <w:rFonts w:eastAsia="等线"/>
          <w:szCs w:val="20"/>
          <w:lang w:eastAsia="zh-CN"/>
        </w:rPr>
        <w:t xml:space="preserve">2 </w:t>
      </w:r>
      <w:bookmarkStart w:id="15" w:name="OLE_LINK33"/>
      <w:r>
        <w:rPr>
          <w:rFonts w:eastAsia="等线"/>
          <w:szCs w:val="20"/>
          <w:lang w:eastAsia="zh-CN"/>
        </w:rPr>
        <w:t xml:space="preserve">of </w:t>
      </w:r>
      <w:bookmarkEnd w:id="15"/>
      <w:r>
        <w:rPr>
          <w:rFonts w:eastAsia="等线"/>
          <w:szCs w:val="20"/>
          <w:lang w:eastAsia="zh-CN"/>
        </w:rPr>
        <w:t>Rel-15 UE processing time Capability #2.</w:t>
      </w:r>
      <w:r w:rsidR="009D7F03">
        <w:rPr>
          <w:rFonts w:eastAsia="等线"/>
          <w:szCs w:val="20"/>
          <w:lang w:eastAsia="zh-CN"/>
        </w:rPr>
        <w:t xml:space="preserve"> </w:t>
      </w:r>
      <w:r w:rsidR="00004B7E" w:rsidRPr="00004B7E">
        <w:rPr>
          <w:rFonts w:eastAsia="等线"/>
          <w:szCs w:val="20"/>
          <w:lang w:eastAsia="zh-CN"/>
        </w:rPr>
        <w:t>A new UE capability can be considered.</w:t>
      </w:r>
    </w:p>
    <w:p w14:paraId="47662D37" w14:textId="6AE3A52C" w:rsidR="00234335" w:rsidRDefault="009D7F03" w:rsidP="00234335">
      <w:pPr>
        <w:pStyle w:val="a0"/>
        <w:rPr>
          <w:rFonts w:eastAsia="等线"/>
          <w:szCs w:val="20"/>
          <w:lang w:eastAsia="zh-CN"/>
        </w:rPr>
      </w:pPr>
      <w:r>
        <w:rPr>
          <w:rFonts w:eastAsia="等线"/>
          <w:szCs w:val="20"/>
          <w:lang w:eastAsia="zh-CN"/>
        </w:rPr>
        <w:t>In addition, when gNB schedules a URLLC transmission, gNB may not be able to send a UL cancellation indication due to no monitoring occasion at that moment for UL cancellation indication. In such case, gNB can only transmit the UL cancellation indication in the first available monitoring occasion after scheduling URLLC and the cancellation time shorter than N2 could be needed.</w:t>
      </w:r>
    </w:p>
    <w:p w14:paraId="35E161AF" w14:textId="00DD851F" w:rsidR="00234335" w:rsidRPr="00F45C10" w:rsidRDefault="00234335" w:rsidP="00234335">
      <w:pPr>
        <w:spacing w:afterLines="50" w:after="120" w:line="280" w:lineRule="exact"/>
        <w:jc w:val="both"/>
        <w:rPr>
          <w:rFonts w:eastAsia="宋体"/>
          <w:b/>
          <w:lang w:eastAsia="zh-CN"/>
        </w:rPr>
      </w:pPr>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F468D0">
        <w:rPr>
          <w:rFonts w:eastAsia="宋体"/>
          <w:b/>
          <w:noProof/>
          <w:lang w:eastAsia="zh-CN"/>
        </w:rPr>
        <w:t>3</w:t>
      </w:r>
      <w:r w:rsidRPr="00421876">
        <w:rPr>
          <w:rFonts w:eastAsia="宋体"/>
          <w:b/>
          <w:lang w:eastAsia="zh-CN"/>
        </w:rPr>
        <w:fldChar w:fldCharType="end"/>
      </w:r>
      <w:r w:rsidRPr="00421876">
        <w:rPr>
          <w:rFonts w:eastAsia="宋体"/>
          <w:b/>
          <w:lang w:eastAsia="zh-CN"/>
        </w:rPr>
        <w:t xml:space="preserve">: </w:t>
      </w:r>
      <w:r w:rsidR="00F45C10">
        <w:rPr>
          <w:rFonts w:eastAsia="宋体"/>
          <w:b/>
          <w:lang w:eastAsia="zh-CN"/>
        </w:rPr>
        <w:t>The m</w:t>
      </w:r>
      <w:r>
        <w:rPr>
          <w:rFonts w:eastAsia="宋体"/>
          <w:b/>
          <w:lang w:eastAsia="zh-CN"/>
        </w:rPr>
        <w:t xml:space="preserve">inimum </w:t>
      </w:r>
      <w:r w:rsidRPr="00F42E14">
        <w:rPr>
          <w:rFonts w:eastAsia="宋体"/>
          <w:b/>
          <w:lang w:eastAsia="zh-CN"/>
        </w:rPr>
        <w:t>UE processing time for UL can</w:t>
      </w:r>
      <w:r>
        <w:rPr>
          <w:rFonts w:eastAsia="宋体"/>
          <w:b/>
          <w:lang w:eastAsia="zh-CN"/>
        </w:rPr>
        <w:t>celation indication</w:t>
      </w:r>
      <w:r w:rsidR="00F45C10">
        <w:rPr>
          <w:rFonts w:eastAsia="宋体"/>
          <w:b/>
          <w:lang w:eastAsia="zh-CN"/>
        </w:rPr>
        <w:t>,</w:t>
      </w:r>
      <w:r>
        <w:rPr>
          <w:rFonts w:eastAsia="宋体"/>
          <w:b/>
          <w:lang w:eastAsia="zh-CN"/>
        </w:rPr>
        <w:t xml:space="preserve"> </w:t>
      </w:r>
      <w:r w:rsidRPr="00A93DF8">
        <w:rPr>
          <w:rFonts w:eastAsia="宋体"/>
          <w:b/>
          <w:i/>
          <w:lang w:eastAsia="zh-CN"/>
        </w:rPr>
        <w:t>N</w:t>
      </w:r>
      <w:r w:rsidRPr="00A93DF8">
        <w:rPr>
          <w:rFonts w:eastAsia="宋体"/>
          <w:b/>
          <w:i/>
          <w:vertAlign w:val="subscript"/>
          <w:lang w:eastAsia="zh-CN"/>
        </w:rPr>
        <w:t>cancellation</w:t>
      </w:r>
      <w:r w:rsidR="00F45C10">
        <w:rPr>
          <w:rFonts w:eastAsia="宋体"/>
          <w:b/>
          <w:lang w:eastAsia="zh-CN"/>
        </w:rPr>
        <w:t>, needs to be specified.</w:t>
      </w:r>
    </w:p>
    <w:p w14:paraId="226D5416" w14:textId="4BA16C19" w:rsidR="00234335" w:rsidRPr="00A93DF8" w:rsidRDefault="00234335" w:rsidP="00234335">
      <w:pPr>
        <w:pStyle w:val="af2"/>
        <w:numPr>
          <w:ilvl w:val="0"/>
          <w:numId w:val="15"/>
        </w:numPr>
        <w:spacing w:afterLines="50" w:after="120"/>
        <w:ind w:firstLineChars="0" w:hanging="357"/>
        <w:rPr>
          <w:b/>
        </w:rPr>
      </w:pPr>
      <w:r w:rsidRPr="00A93DF8">
        <w:rPr>
          <w:rFonts w:ascii="Times New Roman" w:hAnsi="Times New Roman"/>
          <w:b/>
          <w:i/>
          <w:sz w:val="20"/>
        </w:rPr>
        <w:t>N</w:t>
      </w:r>
      <w:r w:rsidRPr="00A93DF8">
        <w:rPr>
          <w:rFonts w:ascii="Times New Roman" w:hAnsi="Times New Roman"/>
          <w:b/>
          <w:i/>
          <w:sz w:val="20"/>
          <w:vertAlign w:val="subscript"/>
        </w:rPr>
        <w:t>cancellation</w:t>
      </w:r>
      <w:r w:rsidRPr="00A93DF8">
        <w:rPr>
          <w:rFonts w:ascii="Times New Roman" w:hAnsi="Times New Roman"/>
          <w:b/>
          <w:sz w:val="20"/>
        </w:rPr>
        <w:t xml:space="preserve"> </w:t>
      </w:r>
      <w:r w:rsidR="00F45C10">
        <w:rPr>
          <w:rFonts w:ascii="Times New Roman" w:hAnsi="Times New Roman"/>
          <w:b/>
          <w:sz w:val="20"/>
        </w:rPr>
        <w:t xml:space="preserve">at least </w:t>
      </w:r>
      <w:r w:rsidRPr="00A93DF8">
        <w:rPr>
          <w:rFonts w:ascii="Times New Roman" w:hAnsi="Times New Roman"/>
          <w:b/>
          <w:sz w:val="20"/>
        </w:rPr>
        <w:t>equal</w:t>
      </w:r>
      <w:r w:rsidR="00F45C10">
        <w:rPr>
          <w:rFonts w:ascii="Times New Roman" w:hAnsi="Times New Roman"/>
          <w:b/>
          <w:sz w:val="20"/>
        </w:rPr>
        <w:t>s</w:t>
      </w:r>
      <w:r w:rsidRPr="00A93DF8">
        <w:rPr>
          <w:rFonts w:ascii="Times New Roman" w:hAnsi="Times New Roman"/>
          <w:b/>
          <w:sz w:val="20"/>
        </w:rPr>
        <w:t xml:space="preserve"> to </w:t>
      </w:r>
      <w:r w:rsidRPr="00A93DF8">
        <w:rPr>
          <w:rFonts w:ascii="Times New Roman" w:hAnsi="Times New Roman"/>
          <w:b/>
          <w:i/>
          <w:sz w:val="20"/>
        </w:rPr>
        <w:t>N</w:t>
      </w:r>
      <w:r w:rsidRPr="00A93DF8">
        <w:rPr>
          <w:rFonts w:ascii="Times New Roman" w:hAnsi="Times New Roman"/>
          <w:b/>
          <w:sz w:val="20"/>
        </w:rPr>
        <w:t xml:space="preserve">2 </w:t>
      </w:r>
      <w:r w:rsidRPr="00F4722D">
        <w:rPr>
          <w:rFonts w:ascii="Times New Roman" w:hAnsi="Times New Roman"/>
          <w:b/>
          <w:sz w:val="20"/>
        </w:rPr>
        <w:t xml:space="preserve">of </w:t>
      </w:r>
      <w:r w:rsidRPr="00A93DF8">
        <w:rPr>
          <w:rFonts w:ascii="Times New Roman" w:hAnsi="Times New Roman"/>
          <w:b/>
          <w:sz w:val="20"/>
        </w:rPr>
        <w:t>Rel-15 UE processing time Capability #2 is supported</w:t>
      </w:r>
      <w:r w:rsidR="00037E4B">
        <w:rPr>
          <w:rFonts w:ascii="Times New Roman" w:hAnsi="Times New Roman"/>
          <w:b/>
          <w:sz w:val="20"/>
        </w:rPr>
        <w:t>.</w:t>
      </w:r>
    </w:p>
    <w:p w14:paraId="573F9DD7" w14:textId="19B15554" w:rsidR="00234335" w:rsidRPr="008C45F0" w:rsidRDefault="00F45C10" w:rsidP="00234335">
      <w:pPr>
        <w:pStyle w:val="af2"/>
        <w:numPr>
          <w:ilvl w:val="1"/>
          <w:numId w:val="15"/>
        </w:numPr>
        <w:spacing w:afterLines="50" w:after="120"/>
        <w:ind w:firstLineChars="0" w:hanging="357"/>
        <w:rPr>
          <w:b/>
        </w:rPr>
      </w:pPr>
      <w:r>
        <w:rPr>
          <w:rFonts w:ascii="Times New Roman" w:hAnsi="Times New Roman"/>
          <w:b/>
          <w:sz w:val="20"/>
        </w:rPr>
        <w:t>A</w:t>
      </w:r>
      <w:r w:rsidR="00234335">
        <w:rPr>
          <w:rFonts w:ascii="Times New Roman" w:hAnsi="Times New Roman"/>
          <w:b/>
          <w:sz w:val="20"/>
        </w:rPr>
        <w:t xml:space="preserve"> new UE capability </w:t>
      </w:r>
      <w:r>
        <w:rPr>
          <w:rFonts w:ascii="Times New Roman" w:hAnsi="Times New Roman"/>
          <w:b/>
          <w:sz w:val="20"/>
        </w:rPr>
        <w:t>can be considered.</w:t>
      </w:r>
    </w:p>
    <w:p w14:paraId="3E9736BE" w14:textId="776FE524" w:rsidR="00234335" w:rsidRPr="00DA35C8" w:rsidRDefault="00234335" w:rsidP="00234335">
      <w:pPr>
        <w:pStyle w:val="af2"/>
        <w:numPr>
          <w:ilvl w:val="0"/>
          <w:numId w:val="15"/>
        </w:numPr>
        <w:spacing w:afterLines="50" w:after="120"/>
        <w:ind w:firstLineChars="0" w:hanging="357"/>
        <w:rPr>
          <w:b/>
        </w:rPr>
      </w:pPr>
      <w:r w:rsidRPr="00A93DF8">
        <w:rPr>
          <w:rFonts w:ascii="Times New Roman" w:hAnsi="Times New Roman"/>
          <w:b/>
          <w:sz w:val="20"/>
        </w:rPr>
        <w:t xml:space="preserve">FFS </w:t>
      </w:r>
      <w:r w:rsidRPr="00A93DF8">
        <w:rPr>
          <w:rFonts w:ascii="Times New Roman" w:hAnsi="Times New Roman"/>
          <w:b/>
          <w:i/>
          <w:sz w:val="20"/>
        </w:rPr>
        <w:t>N</w:t>
      </w:r>
      <w:r w:rsidRPr="00A93DF8">
        <w:rPr>
          <w:rFonts w:ascii="Times New Roman" w:hAnsi="Times New Roman"/>
          <w:b/>
          <w:i/>
          <w:sz w:val="20"/>
          <w:vertAlign w:val="subscript"/>
        </w:rPr>
        <w:t>cancellation</w:t>
      </w:r>
      <w:r w:rsidRPr="00A93DF8">
        <w:rPr>
          <w:rFonts w:ascii="Times New Roman" w:hAnsi="Times New Roman"/>
          <w:b/>
          <w:sz w:val="20"/>
        </w:rPr>
        <w:t xml:space="preserve"> </w:t>
      </w:r>
      <w:r w:rsidR="00F45C10">
        <w:rPr>
          <w:rFonts w:ascii="Times New Roman" w:hAnsi="Times New Roman"/>
          <w:b/>
          <w:sz w:val="20"/>
        </w:rPr>
        <w:t>shorter</w:t>
      </w:r>
      <w:r w:rsidRPr="00A93DF8">
        <w:rPr>
          <w:rFonts w:ascii="Times New Roman" w:hAnsi="Times New Roman"/>
          <w:b/>
          <w:sz w:val="20"/>
        </w:rPr>
        <w:t xml:space="preserve"> than </w:t>
      </w:r>
      <w:r w:rsidRPr="00A93DF8">
        <w:rPr>
          <w:rFonts w:ascii="Times New Roman" w:hAnsi="Times New Roman"/>
          <w:b/>
          <w:i/>
          <w:sz w:val="20"/>
        </w:rPr>
        <w:t>N</w:t>
      </w:r>
      <w:r w:rsidRPr="00A93DF8">
        <w:rPr>
          <w:rFonts w:ascii="Times New Roman" w:hAnsi="Times New Roman"/>
          <w:b/>
          <w:sz w:val="20"/>
        </w:rPr>
        <w:t xml:space="preserve">2 </w:t>
      </w:r>
      <w:r>
        <w:rPr>
          <w:rFonts w:ascii="Times New Roman" w:hAnsi="Times New Roman"/>
          <w:b/>
          <w:sz w:val="20"/>
        </w:rPr>
        <w:t>of</w:t>
      </w:r>
      <w:r w:rsidRPr="00A93DF8">
        <w:rPr>
          <w:rFonts w:ascii="Times New Roman" w:hAnsi="Times New Roman"/>
          <w:b/>
          <w:sz w:val="20"/>
        </w:rPr>
        <w:t xml:space="preserve"> Rel-15 UE processing time Capability #2</w:t>
      </w:r>
      <w:r w:rsidR="00EB2C55">
        <w:rPr>
          <w:rFonts w:ascii="Times New Roman" w:hAnsi="Times New Roman"/>
          <w:b/>
          <w:sz w:val="20"/>
        </w:rPr>
        <w:t>.</w:t>
      </w:r>
    </w:p>
    <w:p w14:paraId="4A1BF79B" w14:textId="77777777" w:rsidR="00234335" w:rsidRDefault="00234335" w:rsidP="00234335">
      <w:pPr>
        <w:pStyle w:val="a0"/>
        <w:rPr>
          <w:rFonts w:eastAsia="等线"/>
          <w:szCs w:val="20"/>
          <w:lang w:eastAsia="zh-CN"/>
        </w:rPr>
      </w:pPr>
      <w:r>
        <w:rPr>
          <w:rFonts w:eastAsia="等线"/>
          <w:szCs w:val="20"/>
          <w:lang w:eastAsia="zh-CN"/>
        </w:rPr>
        <w:t xml:space="preserve">For UE supporting UL cancellation indication, the processing time requirement for UL cancellation can be different from that for PUSCH preparation, since there is no data processing involving scrambling, modulation and encoding for cancellation of UL transmission. For such UEs, even though processing time capability for UL cancellation needs to be supported, the existing processing time capability for PUSCH preparation in Rel-15 can be reused. </w:t>
      </w:r>
    </w:p>
    <w:p w14:paraId="2DF6D452" w14:textId="55ED6852" w:rsidR="00234335" w:rsidRPr="00DA35C8" w:rsidRDefault="00234335" w:rsidP="00234335">
      <w:pPr>
        <w:spacing w:afterLines="50" w:after="120" w:line="280" w:lineRule="exact"/>
        <w:rPr>
          <w:b/>
          <w:highlight w:val="yellow"/>
        </w:rPr>
      </w:pPr>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F468D0">
        <w:rPr>
          <w:rFonts w:eastAsia="宋体"/>
          <w:b/>
          <w:noProof/>
          <w:lang w:eastAsia="zh-CN"/>
        </w:rPr>
        <w:t>4</w:t>
      </w:r>
      <w:r w:rsidRPr="00421876">
        <w:rPr>
          <w:rFonts w:eastAsia="宋体"/>
          <w:b/>
          <w:lang w:eastAsia="zh-CN"/>
        </w:rPr>
        <w:fldChar w:fldCharType="end"/>
      </w:r>
      <w:r w:rsidRPr="00421876">
        <w:rPr>
          <w:rFonts w:eastAsia="宋体"/>
          <w:b/>
          <w:lang w:eastAsia="zh-CN"/>
        </w:rPr>
        <w:t xml:space="preserve">: </w:t>
      </w:r>
      <w:r w:rsidRPr="00F65AC5">
        <w:rPr>
          <w:b/>
        </w:rPr>
        <w:t>For UE supporting UL cancellation indication</w:t>
      </w:r>
    </w:p>
    <w:p w14:paraId="713C0D8D" w14:textId="77777777" w:rsidR="00234335" w:rsidRPr="00F65AC5" w:rsidRDefault="00234335" w:rsidP="00234335">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 xml:space="preserve">For UL cancellation, processing time capability equal to N2 of Rel-15 </w:t>
      </w:r>
      <w:r>
        <w:rPr>
          <w:rFonts w:ascii="Times New Roman" w:eastAsia="等线" w:hAnsi="Times New Roman" w:hint="eastAsia"/>
          <w:b/>
          <w:sz w:val="20"/>
          <w:szCs w:val="20"/>
          <w:lang w:val="en-GB"/>
        </w:rPr>
        <w:t xml:space="preserve">UE </w:t>
      </w:r>
      <w:r w:rsidRPr="00F65AC5">
        <w:rPr>
          <w:rFonts w:ascii="Times New Roman" w:eastAsia="等线" w:hAnsi="Times New Roman"/>
          <w:b/>
          <w:sz w:val="20"/>
          <w:szCs w:val="20"/>
          <w:lang w:val="en-GB"/>
        </w:rPr>
        <w:t>capability #2 is applied for UL transmission cancellation</w:t>
      </w:r>
    </w:p>
    <w:p w14:paraId="27E0CA2B" w14:textId="77777777" w:rsidR="00234335" w:rsidRPr="00F65AC5" w:rsidRDefault="00234335" w:rsidP="00234335">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 xml:space="preserve">For PUSCH preparation, the existing UE processing time capability is </w:t>
      </w:r>
      <w:r>
        <w:rPr>
          <w:rFonts w:ascii="Times New Roman" w:eastAsia="等线" w:hAnsi="Times New Roman" w:hint="eastAsia"/>
          <w:b/>
          <w:sz w:val="20"/>
          <w:szCs w:val="20"/>
          <w:lang w:val="en-GB"/>
        </w:rPr>
        <w:t>maintained</w:t>
      </w:r>
    </w:p>
    <w:p w14:paraId="115E3A34" w14:textId="77777777" w:rsidR="00C9178B" w:rsidRDefault="00C9178B" w:rsidP="00C9178B">
      <w:pPr>
        <w:pStyle w:val="a0"/>
        <w:rPr>
          <w:rFonts w:eastAsia="等线"/>
          <w:szCs w:val="20"/>
          <w:lang w:eastAsia="zh-CN"/>
        </w:rPr>
      </w:pPr>
      <w:r>
        <w:rPr>
          <w:rFonts w:eastAsia="等线"/>
          <w:szCs w:val="20"/>
          <w:lang w:eastAsia="zh-CN"/>
        </w:rPr>
        <w:t xml:space="preserve">Another issue of UL cancellation for eMBB UE is that UL timing advance (TA) may has impact on the UL cancellation. Due to the TA impact, the UL transmission that needs to be cancelled may be earlier, which results in less cancellation time for this UL transmission. </w:t>
      </w:r>
    </w:p>
    <w:p w14:paraId="66EB965C" w14:textId="7B74DD52" w:rsidR="00C9178B" w:rsidRDefault="00C9178B" w:rsidP="00C9178B">
      <w:pPr>
        <w:pStyle w:val="a0"/>
        <w:rPr>
          <w:rFonts w:eastAsia="等线"/>
          <w:szCs w:val="20"/>
          <w:lang w:val="en-GB" w:eastAsia="zh-CN"/>
        </w:rPr>
      </w:pPr>
      <w:r>
        <w:rPr>
          <w:rFonts w:eastAsia="等线"/>
          <w:szCs w:val="20"/>
          <w:lang w:val="en-GB" w:eastAsia="zh-CN"/>
        </w:rPr>
        <w:t>As in Figure 1, t</w:t>
      </w:r>
      <w:r>
        <w:rPr>
          <w:rFonts w:eastAsia="等线" w:hint="eastAsia"/>
          <w:szCs w:val="20"/>
          <w:lang w:val="en-GB" w:eastAsia="zh-CN"/>
        </w:rPr>
        <w:t xml:space="preserve">he time relationship among UL grant, UL </w:t>
      </w:r>
      <w:r>
        <w:rPr>
          <w:rFonts w:eastAsia="等线"/>
          <w:szCs w:val="20"/>
          <w:lang w:eastAsia="zh-CN"/>
        </w:rPr>
        <w:t xml:space="preserve">cancellation </w:t>
      </w:r>
      <w:r>
        <w:rPr>
          <w:rFonts w:eastAsia="等线" w:hint="eastAsia"/>
          <w:szCs w:val="20"/>
          <w:lang w:val="en-GB" w:eastAsia="zh-CN"/>
        </w:rPr>
        <w:t xml:space="preserve">indication and scheduled PUSCH is shown. In the figure, for eMBB UE1, </w:t>
      </w:r>
      <w:r w:rsidRPr="0069625F">
        <w:rPr>
          <w:rFonts w:eastAsia="等线" w:hint="eastAsia"/>
          <w:i/>
          <w:szCs w:val="20"/>
          <w:lang w:val="en-GB" w:eastAsia="zh-CN"/>
        </w:rPr>
        <w:t>K</w:t>
      </w:r>
      <w:r>
        <w:rPr>
          <w:rFonts w:eastAsia="等线"/>
          <w:szCs w:val="20"/>
          <w:lang w:val="en-GB" w:eastAsia="zh-CN"/>
        </w:rPr>
        <w:t>2</w:t>
      </w:r>
      <w:r>
        <w:rPr>
          <w:rFonts w:eastAsia="等线" w:hint="eastAsia"/>
          <w:szCs w:val="20"/>
          <w:lang w:val="en-GB" w:eastAsia="zh-CN"/>
        </w:rPr>
        <w:t>, time offset between UL grant and scheduled PUSCH, is provided by UL grant in slot n</w:t>
      </w:r>
      <w:r>
        <w:rPr>
          <w:rFonts w:eastAsia="等线"/>
          <w:szCs w:val="20"/>
          <w:lang w:val="en-GB" w:eastAsia="zh-CN"/>
        </w:rPr>
        <w:t xml:space="preserve">. Due to the impact of TA, the actual processing time for PUSCH preparation, </w:t>
      </w:r>
      <w:r w:rsidRPr="0069625F">
        <w:rPr>
          <w:rFonts w:eastAsia="等线"/>
          <w:i/>
          <w:szCs w:val="20"/>
          <w:lang w:val="en-GB" w:eastAsia="zh-CN"/>
        </w:rPr>
        <w:t>L</w:t>
      </w:r>
      <w:r>
        <w:rPr>
          <w:rFonts w:eastAsia="等线"/>
          <w:szCs w:val="20"/>
          <w:lang w:val="en-GB" w:eastAsia="zh-CN"/>
        </w:rPr>
        <w:t xml:space="preserve">2’, is less than </w:t>
      </w:r>
      <w:r w:rsidRPr="0069625F">
        <w:rPr>
          <w:rFonts w:eastAsia="等线"/>
          <w:i/>
          <w:szCs w:val="20"/>
          <w:lang w:val="en-GB" w:eastAsia="zh-CN"/>
        </w:rPr>
        <w:t>K</w:t>
      </w:r>
      <w:r>
        <w:rPr>
          <w:rFonts w:eastAsia="等线"/>
          <w:szCs w:val="20"/>
          <w:lang w:val="en-GB" w:eastAsia="zh-CN"/>
        </w:rPr>
        <w:t xml:space="preserve">2. Meanwhile, gNB needs to ensure UE1 has sufficient time for PUSCH preparation, i.e. </w:t>
      </w:r>
      <w:r w:rsidRPr="0069625F">
        <w:rPr>
          <w:rFonts w:eastAsia="等线"/>
          <w:i/>
          <w:szCs w:val="20"/>
          <w:lang w:val="en-GB" w:eastAsia="zh-CN"/>
        </w:rPr>
        <w:t>L</w:t>
      </w:r>
      <w:r>
        <w:rPr>
          <w:rFonts w:eastAsia="等线"/>
          <w:szCs w:val="20"/>
          <w:lang w:val="en-GB" w:eastAsia="zh-CN"/>
        </w:rPr>
        <w:t xml:space="preserve">2’ should be no smaller than </w:t>
      </w:r>
      <w:r w:rsidRPr="0069625F">
        <w:rPr>
          <w:rFonts w:eastAsia="等线"/>
          <w:i/>
          <w:szCs w:val="20"/>
          <w:lang w:val="en-GB" w:eastAsia="zh-CN"/>
        </w:rPr>
        <w:t>N</w:t>
      </w:r>
      <w:r>
        <w:rPr>
          <w:rFonts w:eastAsia="等线"/>
          <w:szCs w:val="20"/>
          <w:lang w:val="en-GB" w:eastAsia="zh-CN"/>
        </w:rPr>
        <w:t>2</w:t>
      </w:r>
      <w:r>
        <w:rPr>
          <w:rFonts w:eastAsia="等线" w:hint="eastAsia"/>
          <w:szCs w:val="20"/>
          <w:lang w:val="en-GB" w:eastAsia="zh-CN"/>
        </w:rPr>
        <w:t xml:space="preserve">. </w:t>
      </w:r>
    </w:p>
    <w:p w14:paraId="4E0EA16A" w14:textId="77777777" w:rsidR="006F0C6F" w:rsidRDefault="006F0C6F" w:rsidP="006F0C6F">
      <w:pPr>
        <w:pStyle w:val="a0"/>
        <w:rPr>
          <w:rFonts w:eastAsia="等线"/>
          <w:szCs w:val="20"/>
          <w:lang w:val="en-GB" w:eastAsia="zh-CN"/>
        </w:rPr>
      </w:pPr>
      <w:r>
        <w:rPr>
          <w:rFonts w:eastAsia="等线"/>
          <w:szCs w:val="20"/>
          <w:lang w:val="en-GB" w:eastAsia="zh-CN"/>
        </w:rPr>
        <w:t xml:space="preserve">Afterwards, </w:t>
      </w:r>
      <w:r>
        <w:rPr>
          <w:rFonts w:eastAsia="等线" w:hint="eastAsia"/>
          <w:szCs w:val="20"/>
          <w:lang w:val="en-GB" w:eastAsia="zh-CN"/>
        </w:rPr>
        <w:t xml:space="preserve">gNB schedules </w:t>
      </w:r>
      <w:r>
        <w:rPr>
          <w:rFonts w:eastAsia="等线"/>
          <w:szCs w:val="20"/>
          <w:lang w:val="en-GB" w:eastAsia="zh-CN"/>
        </w:rPr>
        <w:t xml:space="preserve">a PUSCH in slot </w:t>
      </w:r>
      <w:r w:rsidRPr="0069625F">
        <w:rPr>
          <w:rFonts w:eastAsia="等线"/>
          <w:i/>
          <w:szCs w:val="20"/>
          <w:lang w:val="en-GB" w:eastAsia="zh-CN"/>
        </w:rPr>
        <w:t>n</w:t>
      </w:r>
      <w:r>
        <w:rPr>
          <w:rFonts w:eastAsia="等线"/>
          <w:szCs w:val="20"/>
          <w:lang w:val="en-GB" w:eastAsia="zh-CN"/>
        </w:rPr>
        <w:t>+</w:t>
      </w:r>
      <w:r w:rsidRPr="0069625F">
        <w:rPr>
          <w:rFonts w:eastAsia="等线"/>
          <w:i/>
          <w:szCs w:val="20"/>
          <w:lang w:val="en-GB" w:eastAsia="zh-CN"/>
        </w:rPr>
        <w:t>K</w:t>
      </w:r>
      <w:r>
        <w:rPr>
          <w:rFonts w:eastAsia="等线"/>
          <w:szCs w:val="20"/>
          <w:lang w:val="en-GB" w:eastAsia="zh-CN"/>
        </w:rPr>
        <w:t>2 for</w:t>
      </w:r>
      <w:r>
        <w:rPr>
          <w:rFonts w:eastAsia="等线" w:hint="eastAsia"/>
          <w:szCs w:val="20"/>
          <w:lang w:val="en-GB" w:eastAsia="zh-CN"/>
        </w:rPr>
        <w:t xml:space="preserve"> </w:t>
      </w:r>
      <w:r>
        <w:rPr>
          <w:rFonts w:eastAsia="等线"/>
          <w:szCs w:val="20"/>
          <w:lang w:val="en-GB" w:eastAsia="zh-CN"/>
        </w:rPr>
        <w:t>URLLC UE2 on the resources that are already allocated to eMBB UE1</w:t>
      </w:r>
      <w:r>
        <w:rPr>
          <w:rFonts w:eastAsia="等线" w:hint="eastAsia"/>
          <w:szCs w:val="20"/>
          <w:lang w:val="en-GB" w:eastAsia="zh-CN"/>
        </w:rPr>
        <w:t xml:space="preserve">. In order to prevent interference to URLLC UE, gNB sends an UL </w:t>
      </w:r>
      <w:r>
        <w:rPr>
          <w:rFonts w:eastAsia="等线"/>
          <w:szCs w:val="20"/>
          <w:lang w:val="en-GB" w:eastAsia="zh-CN"/>
        </w:rPr>
        <w:t>cancellation</w:t>
      </w:r>
      <w:r>
        <w:rPr>
          <w:rFonts w:eastAsia="等线" w:hint="eastAsia"/>
          <w:szCs w:val="20"/>
          <w:lang w:val="en-GB" w:eastAsia="zh-CN"/>
        </w:rPr>
        <w:t xml:space="preserve"> indication </w:t>
      </w:r>
      <w:r>
        <w:rPr>
          <w:rFonts w:eastAsia="等线"/>
          <w:szCs w:val="20"/>
          <w:lang w:val="en-GB" w:eastAsia="zh-CN"/>
        </w:rPr>
        <w:t>to eMBB UE1 after the UL grant is transmitted. For example, the UL cancellation</w:t>
      </w:r>
      <w:r>
        <w:rPr>
          <w:rFonts w:eastAsia="等线" w:hint="eastAsia"/>
          <w:szCs w:val="20"/>
          <w:lang w:val="en-GB" w:eastAsia="zh-CN"/>
        </w:rPr>
        <w:t xml:space="preserve"> </w:t>
      </w:r>
      <w:r>
        <w:rPr>
          <w:rFonts w:eastAsia="等线"/>
          <w:szCs w:val="20"/>
          <w:lang w:val="en-GB" w:eastAsia="zh-CN"/>
        </w:rPr>
        <w:t xml:space="preserve">indication indicates a pre-emption in slot </w:t>
      </w:r>
      <w:r w:rsidRPr="0069625F">
        <w:rPr>
          <w:rFonts w:eastAsia="等线"/>
          <w:i/>
          <w:szCs w:val="20"/>
          <w:lang w:val="en-GB" w:eastAsia="zh-CN"/>
        </w:rPr>
        <w:t>n</w:t>
      </w:r>
      <w:r>
        <w:rPr>
          <w:rFonts w:eastAsia="等线"/>
          <w:szCs w:val="20"/>
          <w:lang w:val="en-GB" w:eastAsia="zh-CN"/>
        </w:rPr>
        <w:t>+</w:t>
      </w:r>
      <w:r w:rsidRPr="0069625F">
        <w:rPr>
          <w:rFonts w:eastAsia="等线"/>
          <w:i/>
          <w:szCs w:val="20"/>
          <w:lang w:val="en-GB" w:eastAsia="zh-CN"/>
        </w:rPr>
        <w:t>K</w:t>
      </w:r>
      <w:r>
        <w:rPr>
          <w:rFonts w:eastAsia="等线"/>
          <w:szCs w:val="20"/>
          <w:lang w:val="en-GB" w:eastAsia="zh-CN"/>
        </w:rPr>
        <w:t xml:space="preserve">2 by an offset </w:t>
      </w:r>
      <w:r w:rsidRPr="0069625F">
        <w:rPr>
          <w:rFonts w:eastAsia="等线"/>
          <w:i/>
          <w:szCs w:val="20"/>
          <w:lang w:val="en-GB" w:eastAsia="zh-CN"/>
        </w:rPr>
        <w:t>K</w:t>
      </w:r>
      <w:r>
        <w:rPr>
          <w:rFonts w:eastAsia="等线"/>
          <w:szCs w:val="20"/>
          <w:lang w:val="en-GB" w:eastAsia="zh-CN"/>
        </w:rPr>
        <w:t xml:space="preserve">3. Due to the impact of TA, the actual processing time for PUSCH cancellation, </w:t>
      </w:r>
      <w:r w:rsidRPr="0069625F">
        <w:rPr>
          <w:rFonts w:eastAsia="等线"/>
          <w:i/>
          <w:szCs w:val="20"/>
          <w:lang w:val="en-GB" w:eastAsia="zh-CN"/>
        </w:rPr>
        <w:t>L</w:t>
      </w:r>
      <w:r>
        <w:rPr>
          <w:rFonts w:eastAsia="等线"/>
          <w:szCs w:val="20"/>
          <w:lang w:val="en-GB" w:eastAsia="zh-CN"/>
        </w:rPr>
        <w:t xml:space="preserve">3’, is less than K3, e.g. </w:t>
      </w:r>
      <w:r w:rsidRPr="0069625F">
        <w:rPr>
          <w:rFonts w:eastAsia="等线"/>
          <w:i/>
          <w:szCs w:val="20"/>
          <w:lang w:val="en-GB" w:eastAsia="zh-CN"/>
        </w:rPr>
        <w:t>L</w:t>
      </w:r>
      <w:r>
        <w:rPr>
          <w:rFonts w:eastAsia="等线"/>
          <w:szCs w:val="20"/>
          <w:lang w:val="en-GB" w:eastAsia="zh-CN"/>
        </w:rPr>
        <w:t xml:space="preserve">3’ = </w:t>
      </w:r>
      <w:r w:rsidRPr="0069625F">
        <w:rPr>
          <w:rFonts w:eastAsia="等线"/>
          <w:i/>
          <w:szCs w:val="20"/>
          <w:lang w:val="en-GB" w:eastAsia="zh-CN"/>
        </w:rPr>
        <w:t>K</w:t>
      </w:r>
      <w:r>
        <w:rPr>
          <w:rFonts w:eastAsia="等线"/>
          <w:szCs w:val="20"/>
          <w:lang w:val="en-GB" w:eastAsia="zh-CN"/>
        </w:rPr>
        <w:t>3 - TA. In such case, gNB should ensure the actual processing time for cancellation meet the minimum cancellation time requirement.</w:t>
      </w:r>
    </w:p>
    <w:p w14:paraId="22534736" w14:textId="77777777" w:rsidR="006F0C6F" w:rsidRDefault="006F0C6F" w:rsidP="006F0C6F">
      <w:pPr>
        <w:pStyle w:val="a0"/>
        <w:rPr>
          <w:rFonts w:eastAsia="等线"/>
          <w:szCs w:val="20"/>
          <w:lang w:val="en-GB" w:eastAsia="zh-CN"/>
        </w:rPr>
      </w:pPr>
      <w:r>
        <w:rPr>
          <w:rFonts w:eastAsia="等线"/>
          <w:szCs w:val="20"/>
          <w:lang w:val="en-GB" w:eastAsia="zh-CN"/>
        </w:rPr>
        <w:t>To be more specific, i</w:t>
      </w:r>
      <w:r>
        <w:rPr>
          <w:color w:val="000000"/>
        </w:rPr>
        <w:t xml:space="preserve">f the first uplink symbol in the PUSCH allocation for a transport block, including the DM-RS, as defined by the slot offset </w:t>
      </w:r>
      <w:r>
        <w:rPr>
          <w:i/>
          <w:iCs/>
          <w:color w:val="000000"/>
        </w:rPr>
        <w:t>K</w:t>
      </w:r>
      <w:r>
        <w:rPr>
          <w:i/>
          <w:iCs/>
          <w:color w:val="000000"/>
          <w:vertAlign w:val="subscript"/>
        </w:rPr>
        <w:t>2</w:t>
      </w:r>
      <w:r>
        <w:rPr>
          <w:color w:val="000000"/>
        </w:rPr>
        <w:t xml:space="preserve"> and the start and length indicator </w:t>
      </w:r>
      <w:r>
        <w:rPr>
          <w:i/>
          <w:iCs/>
          <w:color w:val="000000"/>
        </w:rPr>
        <w:t>SLIV</w:t>
      </w:r>
      <w:r>
        <w:rPr>
          <w:color w:val="000000"/>
        </w:rPr>
        <w:t xml:space="preserve"> of the scheduling DCI and including the effect of the timing advance, is no earlier than at symbol </w:t>
      </w:r>
      <w:r>
        <w:rPr>
          <w:i/>
          <w:iCs/>
          <w:color w:val="000000"/>
        </w:rPr>
        <w:t>L</w:t>
      </w:r>
      <w:r>
        <w:rPr>
          <w:i/>
          <w:iCs/>
          <w:color w:val="000000"/>
          <w:vertAlign w:val="subscript"/>
        </w:rPr>
        <w:t>3</w:t>
      </w:r>
      <w:r>
        <w:rPr>
          <w:color w:val="000000"/>
        </w:rPr>
        <w:t xml:space="preserve">, where </w:t>
      </w:r>
      <w:r>
        <w:rPr>
          <w:i/>
          <w:iCs/>
          <w:color w:val="000000"/>
        </w:rPr>
        <w:t>L</w:t>
      </w:r>
      <w:r>
        <w:rPr>
          <w:i/>
          <w:iCs/>
          <w:color w:val="000000"/>
          <w:vertAlign w:val="subscript"/>
        </w:rPr>
        <w:t>3</w:t>
      </w:r>
      <w:r>
        <w:rPr>
          <w:color w:val="000000"/>
        </w:rPr>
        <w:t xml:space="preserve"> is defined as the next uplink symbol with its CP starting </w:t>
      </w:r>
      <w:r w:rsidRPr="0025090B">
        <w:rPr>
          <w:rFonts w:eastAsia="宋体"/>
          <w:i/>
          <w:lang w:eastAsia="zh-CN"/>
        </w:rPr>
        <w:t>N</w:t>
      </w:r>
      <w:r w:rsidRPr="0025090B">
        <w:rPr>
          <w:rFonts w:eastAsia="宋体"/>
          <w:i/>
          <w:vertAlign w:val="subscript"/>
          <w:lang w:eastAsia="zh-CN"/>
        </w:rPr>
        <w:t>cancellation</w:t>
      </w:r>
      <w:r>
        <w:rPr>
          <w:noProof/>
          <w:lang w:eastAsia="zh-CN"/>
        </w:rPr>
        <w:t xml:space="preserve"> </w:t>
      </w:r>
      <w:r>
        <w:rPr>
          <w:color w:val="000000"/>
        </w:rPr>
        <w:t>after the end of the reception of the last symbol of the PDCCH carrying the UL cancellation indication, then the UE shall cancel the PUSCH.</w:t>
      </w:r>
    </w:p>
    <w:p w14:paraId="6FDFA513" w14:textId="63CE098F" w:rsidR="006F0C6F" w:rsidRDefault="006F0C6F" w:rsidP="006F0C6F">
      <w:pPr>
        <w:pStyle w:val="a6"/>
        <w:jc w:val="both"/>
        <w:rPr>
          <w:rFonts w:eastAsia="宋体"/>
          <w:b/>
          <w:lang w:eastAsia="zh-CN"/>
        </w:rPr>
      </w:pPr>
      <w:r w:rsidRPr="0031724A">
        <w:rPr>
          <w:b/>
        </w:rPr>
        <w:t xml:space="preserve">Observation </w:t>
      </w:r>
      <w:r w:rsidRPr="0031724A">
        <w:rPr>
          <w:b/>
        </w:rPr>
        <w:fldChar w:fldCharType="begin"/>
      </w:r>
      <w:r w:rsidRPr="0031724A">
        <w:rPr>
          <w:b/>
        </w:rPr>
        <w:instrText xml:space="preserve"> SEQ Observation \* ARABIC </w:instrText>
      </w:r>
      <w:r w:rsidRPr="0031724A">
        <w:rPr>
          <w:b/>
        </w:rPr>
        <w:fldChar w:fldCharType="separate"/>
      </w:r>
      <w:r w:rsidR="00F468D0">
        <w:rPr>
          <w:b/>
          <w:noProof/>
        </w:rPr>
        <w:t>1</w:t>
      </w:r>
      <w:r w:rsidRPr="0031724A">
        <w:rPr>
          <w:b/>
        </w:rPr>
        <w:fldChar w:fldCharType="end"/>
      </w:r>
      <w:r w:rsidRPr="0031724A">
        <w:rPr>
          <w:rFonts w:eastAsia="宋体"/>
          <w:b/>
          <w:lang w:eastAsia="zh-CN"/>
        </w:rPr>
        <w:t>:  For UL cancellation for eMBB UE, gNB should ensure the actual processing time</w:t>
      </w:r>
      <w:r w:rsidRPr="00C6056F">
        <w:rPr>
          <w:rFonts w:eastAsia="宋体"/>
          <w:b/>
          <w:lang w:eastAsia="zh-CN"/>
        </w:rPr>
        <w:t xml:space="preserve"> </w:t>
      </w:r>
      <w:r>
        <w:rPr>
          <w:rFonts w:eastAsia="宋体"/>
          <w:b/>
          <w:lang w:eastAsia="zh-CN"/>
        </w:rPr>
        <w:t xml:space="preserve">(considering TA) </w:t>
      </w:r>
      <w:r w:rsidRPr="00C6056F">
        <w:rPr>
          <w:rFonts w:eastAsia="宋体"/>
          <w:b/>
          <w:lang w:eastAsia="zh-CN"/>
        </w:rPr>
        <w:t xml:space="preserve">for cancellation meet the minimum </w:t>
      </w:r>
      <w:r>
        <w:rPr>
          <w:rFonts w:eastAsia="宋体" w:hint="eastAsia"/>
          <w:b/>
          <w:lang w:eastAsia="zh-CN"/>
        </w:rPr>
        <w:t xml:space="preserve">UE processing time for </w:t>
      </w:r>
      <w:r w:rsidRPr="00C6056F">
        <w:rPr>
          <w:rFonts w:eastAsia="宋体"/>
          <w:b/>
          <w:lang w:eastAsia="zh-CN"/>
        </w:rPr>
        <w:t xml:space="preserve">cancellation </w:t>
      </w:r>
      <w:r>
        <w:rPr>
          <w:rFonts w:eastAsia="宋体" w:hint="eastAsia"/>
          <w:b/>
          <w:lang w:eastAsia="zh-CN"/>
        </w:rPr>
        <w:t>operation</w:t>
      </w:r>
      <w:r>
        <w:rPr>
          <w:rFonts w:eastAsia="宋体"/>
          <w:b/>
          <w:lang w:eastAsia="zh-CN"/>
        </w:rPr>
        <w:t>.</w:t>
      </w:r>
      <w:r>
        <w:rPr>
          <w:rFonts w:eastAsia="宋体" w:hint="eastAsia"/>
          <w:b/>
          <w:lang w:eastAsia="zh-CN"/>
        </w:rPr>
        <w:t xml:space="preserve"> No spec impact is needed. </w:t>
      </w:r>
    </w:p>
    <w:p w14:paraId="76F42D79" w14:textId="77777777" w:rsidR="00C9178B" w:rsidRDefault="00C9178B" w:rsidP="00C9178B">
      <w:pPr>
        <w:pStyle w:val="a0"/>
        <w:rPr>
          <w:rFonts w:eastAsia="等线"/>
          <w:szCs w:val="20"/>
          <w:lang w:eastAsia="zh-CN"/>
        </w:rPr>
      </w:pPr>
      <w:r>
        <w:rPr>
          <w:rFonts w:eastAsia="等线"/>
          <w:noProof/>
          <w:szCs w:val="20"/>
          <w:lang w:eastAsia="zh-CN"/>
        </w:rPr>
        <w:lastRenderedPageBreak/>
        <mc:AlternateContent>
          <mc:Choice Requires="wps">
            <w:drawing>
              <wp:inline distT="0" distB="0" distL="0" distR="0" wp14:anchorId="00BEDDFD" wp14:editId="3556E856">
                <wp:extent cx="5600700" cy="3081655"/>
                <wp:effectExtent l="10795" t="13335" r="8255" b="101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308165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59EFCB05" w14:textId="77777777" w:rsidR="0044739C" w:rsidRDefault="0044739C" w:rsidP="00C9178B"/>
                          <w:p w14:paraId="5F4C7188" w14:textId="77777777" w:rsidR="0044739C" w:rsidRDefault="0044739C" w:rsidP="00C9178B">
                            <w:r w:rsidRPr="003918CD">
                              <w:rPr>
                                <w:noProof/>
                                <w:lang w:eastAsia="zh-CN"/>
                              </w:rPr>
                              <w:drawing>
                                <wp:inline distT="0" distB="0" distL="0" distR="0" wp14:anchorId="12AC4BC5" wp14:editId="76E3847A">
                                  <wp:extent cx="5411470" cy="28321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1470" cy="28321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inline>
            </w:drawing>
          </mc:Choice>
          <mc:Fallback>
            <w:pict>
              <v:shapetype w14:anchorId="00BEDDFD" id="_x0000_t202" coordsize="21600,21600" o:spt="202" path="m,l,21600r21600,l21600,xe">
                <v:stroke joinstyle="miter"/>
                <v:path gradientshapeok="t" o:connecttype="rect"/>
              </v:shapetype>
              <v:shape id="文本框 3" o:spid="_x0000_s1026" type="#_x0000_t202" style="width:441pt;height:242.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" filled="f" strokecolor="white">
                <v:textbox style="mso-fit-shape-to-text:t">
                  <w:txbxContent>
                    <w:p w14:paraId="59EFCB05" w14:textId="77777777" w:rsidR="0044739C" w:rsidRDefault="0044739C" w:rsidP="00C9178B"/>
                    <w:p w14:paraId="5F4C7188" w14:textId="77777777" w:rsidR="0044739C" w:rsidRDefault="0044739C" w:rsidP="00C9178B">
                      <w:r w:rsidRPr="003918CD">
                        <w:rPr>
                          <w:noProof/>
                          <w:lang w:eastAsia="zh-CN"/>
                        </w:rPr>
                        <w:drawing>
                          <wp:inline distT="0" distB="0" distL="0" distR="0" wp14:anchorId="12AC4BC5" wp14:editId="76E3847A">
                            <wp:extent cx="5411470" cy="28321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1470" cy="2832100"/>
                                    </a:xfrm>
                                    <a:prstGeom prst="rect">
                                      <a:avLst/>
                                    </a:prstGeom>
                                    <a:noFill/>
                                    <a:ln>
                                      <a:noFill/>
                                    </a:ln>
                                  </pic:spPr>
                                </pic:pic>
                              </a:graphicData>
                            </a:graphic>
                          </wp:inline>
                        </w:drawing>
                      </w:r>
                    </w:p>
                  </w:txbxContent>
                </v:textbox>
                <w10:anchorlock/>
              </v:shape>
            </w:pict>
          </mc:Fallback>
        </mc:AlternateContent>
      </w:r>
    </w:p>
    <w:p w14:paraId="108163EF" w14:textId="74E204ED" w:rsidR="00C9178B" w:rsidRPr="00C3707A" w:rsidRDefault="00C9178B" w:rsidP="00C9178B">
      <w:pPr>
        <w:pStyle w:val="a6"/>
        <w:jc w:val="center"/>
        <w:rPr>
          <w:rFonts w:eastAsia="宋体"/>
          <w:b/>
          <w:sz w:val="22"/>
          <w:szCs w:val="22"/>
          <w:lang w:eastAsia="zh-CN"/>
        </w:rPr>
      </w:pPr>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F468D0">
        <w:rPr>
          <w:b/>
          <w:noProof/>
        </w:rPr>
        <w:t>1</w:t>
      </w:r>
      <w:r w:rsidRPr="00C3707A">
        <w:rPr>
          <w:b/>
        </w:rPr>
        <w:fldChar w:fldCharType="end"/>
      </w:r>
      <w:r w:rsidRPr="00C3707A">
        <w:rPr>
          <w:b/>
        </w:rPr>
        <w:t xml:space="preserve">: </w:t>
      </w:r>
      <w:r>
        <w:rPr>
          <w:rFonts w:eastAsia="宋体"/>
          <w:b/>
          <w:lang w:eastAsia="zh-CN"/>
        </w:rPr>
        <w:t>Example</w:t>
      </w:r>
      <w:r w:rsidRPr="004E6AAC">
        <w:rPr>
          <w:rFonts w:eastAsia="等线"/>
          <w:b/>
        </w:rPr>
        <w:t xml:space="preserve"> of </w:t>
      </w:r>
      <w:r>
        <w:rPr>
          <w:rFonts w:eastAsia="等线"/>
          <w:b/>
        </w:rPr>
        <w:t xml:space="preserve">UL </w:t>
      </w:r>
      <w:r>
        <w:rPr>
          <w:rFonts w:eastAsia="等线"/>
          <w:b/>
          <w:lang w:eastAsia="zh-CN"/>
        </w:rPr>
        <w:t>cancellation</w:t>
      </w:r>
      <w:r>
        <w:rPr>
          <w:rFonts w:eastAsia="等线"/>
          <w:lang w:eastAsia="zh-CN"/>
        </w:rPr>
        <w:t xml:space="preserve"> </w:t>
      </w:r>
      <w:r>
        <w:rPr>
          <w:rFonts w:eastAsia="等线"/>
          <w:b/>
        </w:rPr>
        <w:t xml:space="preserve">indication and cancellation timeline for dynamic </w:t>
      </w:r>
      <w:r>
        <w:rPr>
          <w:rFonts w:eastAsia="等线" w:hint="eastAsia"/>
          <w:b/>
          <w:lang w:eastAsia="zh-CN"/>
        </w:rPr>
        <w:t xml:space="preserve">multiplexing </w:t>
      </w:r>
      <w:r>
        <w:rPr>
          <w:rFonts w:eastAsia="等线"/>
          <w:b/>
          <w:lang w:eastAsia="zh-CN"/>
        </w:rPr>
        <w:t>between</w:t>
      </w:r>
      <w:r>
        <w:rPr>
          <w:rFonts w:eastAsia="等线" w:hint="eastAsia"/>
          <w:b/>
          <w:lang w:eastAsia="zh-CN"/>
        </w:rPr>
        <w:t xml:space="preserve"> eMBB and URLLC</w:t>
      </w:r>
    </w:p>
    <w:p w14:paraId="00BAA012" w14:textId="77777777" w:rsidR="00234335" w:rsidRPr="00234335" w:rsidRDefault="00234335" w:rsidP="00EC7DFE">
      <w:pPr>
        <w:pStyle w:val="a0"/>
        <w:rPr>
          <w:rFonts w:eastAsia="等线"/>
          <w:szCs w:val="20"/>
          <w:lang w:val="en-GB" w:eastAsia="zh-CN"/>
        </w:rPr>
      </w:pPr>
    </w:p>
    <w:p w14:paraId="6CD7AAAB" w14:textId="77777777" w:rsidR="00453DE3" w:rsidRPr="00F65AC5" w:rsidRDefault="00453DE3" w:rsidP="00453DE3">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F65AC5">
        <w:rPr>
          <w:rFonts w:ascii="Arial" w:eastAsia="宋体" w:hAnsi="Arial"/>
          <w:sz w:val="32"/>
          <w:szCs w:val="20"/>
        </w:rPr>
        <w:t>UL transmission to be potentially cancelled</w:t>
      </w:r>
    </w:p>
    <w:p w14:paraId="28BB47F3" w14:textId="77777777" w:rsidR="00453DE3" w:rsidRDefault="00453DE3" w:rsidP="00453DE3">
      <w:pPr>
        <w:pStyle w:val="a0"/>
        <w:rPr>
          <w:rFonts w:eastAsia="宋体"/>
          <w:szCs w:val="20"/>
          <w:lang w:eastAsia="zh-CN"/>
        </w:rPr>
      </w:pPr>
      <w:r>
        <w:rPr>
          <w:rFonts w:eastAsia="宋体"/>
          <w:szCs w:val="20"/>
          <w:lang w:eastAsia="zh-CN"/>
        </w:rPr>
        <w:t>In RAN1 #96bis meeting, there was discussion on the UL transmissions that can be potentially cancelled by the UL cancellation indication. Following UL transmissions were proposed.</w:t>
      </w:r>
    </w:p>
    <w:p w14:paraId="33C4096C" w14:textId="77777777" w:rsidR="00453DE3" w:rsidRDefault="00453DE3" w:rsidP="00F65AC5">
      <w:pPr>
        <w:numPr>
          <w:ilvl w:val="0"/>
          <w:numId w:val="24"/>
        </w:numPr>
        <w:overflowPunct w:val="0"/>
        <w:autoSpaceDE w:val="0"/>
        <w:autoSpaceDN w:val="0"/>
        <w:adjustRightInd w:val="0"/>
        <w:snapToGrid w:val="0"/>
        <w:spacing w:beforeLines="50" w:before="120" w:afterLines="50" w:after="120"/>
        <w:contextualSpacing/>
        <w:textAlignment w:val="baseline"/>
        <w:rPr>
          <w:rFonts w:ascii="Times" w:eastAsia="宋体" w:hAnsi="Times"/>
          <w:bCs/>
          <w:iCs/>
          <w:szCs w:val="20"/>
          <w:lang w:val="en-GB" w:eastAsia="zh-CN"/>
        </w:rPr>
      </w:pPr>
      <w:r>
        <w:rPr>
          <w:rFonts w:ascii="Times" w:eastAsia="宋体" w:hAnsi="Times"/>
          <w:bCs/>
          <w:iCs/>
          <w:szCs w:val="20"/>
          <w:lang w:val="en-GB" w:eastAsia="zh-CN"/>
        </w:rPr>
        <w:t>Further discuss which UL transmissions that can potentially be cancelled by the UL cancelation indication, including</w:t>
      </w:r>
    </w:p>
    <w:p w14:paraId="02AA4D67" w14:textId="77777777" w:rsidR="00453DE3" w:rsidRDefault="00453DE3" w:rsidP="00F65AC5">
      <w:pPr>
        <w:numPr>
          <w:ilvl w:val="1"/>
          <w:numId w:val="25"/>
        </w:numPr>
        <w:overflowPunct w:val="0"/>
        <w:autoSpaceDE w:val="0"/>
        <w:autoSpaceDN w:val="0"/>
        <w:adjustRightInd w:val="0"/>
        <w:snapToGrid w:val="0"/>
        <w:spacing w:beforeLines="50" w:before="120" w:afterLines="50" w:after="120"/>
        <w:contextualSpacing/>
        <w:textAlignment w:val="baseline"/>
        <w:rPr>
          <w:rFonts w:ascii="Times" w:eastAsia="宋体" w:hAnsi="Times"/>
          <w:bCs/>
          <w:iCs/>
          <w:szCs w:val="20"/>
          <w:lang w:val="en-GB" w:eastAsia="zh-CN"/>
        </w:rPr>
      </w:pPr>
      <w:r>
        <w:rPr>
          <w:rFonts w:ascii="Times" w:eastAsia="宋体" w:hAnsi="Times"/>
          <w:bCs/>
          <w:iCs/>
          <w:szCs w:val="20"/>
          <w:lang w:val="en-GB" w:eastAsia="zh-CN"/>
        </w:rPr>
        <w:t>Dynamic scheduled UL transmissions, including PUSCH, PUCCH, SRS</w:t>
      </w:r>
    </w:p>
    <w:p w14:paraId="5A6821BD" w14:textId="77777777" w:rsidR="00453DE3" w:rsidRDefault="00453DE3" w:rsidP="00F65AC5">
      <w:pPr>
        <w:numPr>
          <w:ilvl w:val="1"/>
          <w:numId w:val="25"/>
        </w:numPr>
        <w:overflowPunct w:val="0"/>
        <w:autoSpaceDE w:val="0"/>
        <w:autoSpaceDN w:val="0"/>
        <w:adjustRightInd w:val="0"/>
        <w:snapToGrid w:val="0"/>
        <w:spacing w:beforeLines="50" w:before="120" w:afterLines="50" w:after="120"/>
        <w:contextualSpacing/>
        <w:textAlignment w:val="baseline"/>
        <w:rPr>
          <w:rFonts w:ascii="Times" w:eastAsia="宋体" w:hAnsi="Times"/>
          <w:bCs/>
          <w:iCs/>
          <w:szCs w:val="20"/>
          <w:lang w:val="en-GB" w:eastAsia="zh-CN"/>
        </w:rPr>
      </w:pPr>
      <w:r>
        <w:rPr>
          <w:rFonts w:ascii="Times" w:eastAsia="宋体" w:hAnsi="Times"/>
          <w:bCs/>
          <w:iCs/>
          <w:szCs w:val="20"/>
          <w:lang w:val="en-GB" w:eastAsia="zh-CN"/>
        </w:rPr>
        <w:t>Semi-persistent UL transmissions, including PUSCH, PUCCH, SRS</w:t>
      </w:r>
    </w:p>
    <w:p w14:paraId="67E327C7" w14:textId="77777777" w:rsidR="00453DE3" w:rsidRDefault="00453DE3" w:rsidP="00F65AC5">
      <w:pPr>
        <w:numPr>
          <w:ilvl w:val="1"/>
          <w:numId w:val="25"/>
        </w:numPr>
        <w:overflowPunct w:val="0"/>
        <w:autoSpaceDE w:val="0"/>
        <w:autoSpaceDN w:val="0"/>
        <w:adjustRightInd w:val="0"/>
        <w:snapToGrid w:val="0"/>
        <w:spacing w:beforeLines="50" w:before="120" w:afterLines="50" w:after="12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Periodic UL transmissions, including configured grant PUSCH, PUCCH, SRS</w:t>
      </w:r>
    </w:p>
    <w:p w14:paraId="1079DF27" w14:textId="77777777" w:rsidR="00453DE3" w:rsidRDefault="00453DE3" w:rsidP="00F65AC5">
      <w:pPr>
        <w:numPr>
          <w:ilvl w:val="1"/>
          <w:numId w:val="25"/>
        </w:numPr>
        <w:overflowPunct w:val="0"/>
        <w:autoSpaceDE w:val="0"/>
        <w:autoSpaceDN w:val="0"/>
        <w:adjustRightInd w:val="0"/>
        <w:snapToGrid w:val="0"/>
        <w:spacing w:beforeLines="50" w:before="120" w:afterLines="50" w:after="12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PRACH</w:t>
      </w:r>
    </w:p>
    <w:p w14:paraId="4B4EB61E" w14:textId="3F391C71" w:rsidR="00F30E9A" w:rsidRDefault="00453DE3" w:rsidP="00453DE3">
      <w:pPr>
        <w:pStyle w:val="a0"/>
        <w:rPr>
          <w:rFonts w:eastAsia="宋体"/>
          <w:szCs w:val="20"/>
          <w:lang w:eastAsia="zh-CN"/>
        </w:rPr>
      </w:pPr>
      <w:r>
        <w:rPr>
          <w:rFonts w:eastAsia="宋体"/>
          <w:szCs w:val="20"/>
          <w:lang w:eastAsia="zh-CN"/>
        </w:rPr>
        <w:t>One thing we should note is that the UL transmission</w:t>
      </w:r>
      <w:r w:rsidR="00F30E9A">
        <w:rPr>
          <w:rFonts w:eastAsia="宋体"/>
          <w:szCs w:val="20"/>
          <w:lang w:eastAsia="zh-CN"/>
        </w:rPr>
        <w:t>s</w:t>
      </w:r>
      <w:r>
        <w:rPr>
          <w:rFonts w:eastAsia="宋体"/>
          <w:szCs w:val="20"/>
          <w:lang w:eastAsia="zh-CN"/>
        </w:rPr>
        <w:t xml:space="preserve"> to </w:t>
      </w:r>
      <w:r w:rsidR="00F30E9A">
        <w:rPr>
          <w:rFonts w:eastAsia="宋体"/>
          <w:szCs w:val="20"/>
          <w:lang w:eastAsia="zh-CN"/>
        </w:rPr>
        <w:t>be potentially cancelled are only for the case of UEs supporting eMBB only. If in case of UL transmissions of UEs supporting eMBB and URLLC, further study is definitely needed.</w:t>
      </w:r>
    </w:p>
    <w:p w14:paraId="76576D28" w14:textId="22550D02" w:rsidR="001A505F" w:rsidRDefault="00F30E9A" w:rsidP="00453DE3">
      <w:pPr>
        <w:pStyle w:val="a0"/>
        <w:rPr>
          <w:rFonts w:eastAsia="宋体"/>
          <w:szCs w:val="20"/>
          <w:lang w:eastAsia="zh-CN"/>
        </w:rPr>
      </w:pPr>
      <w:r>
        <w:rPr>
          <w:rFonts w:eastAsia="宋体"/>
          <w:szCs w:val="20"/>
          <w:lang w:eastAsia="zh-CN"/>
        </w:rPr>
        <w:t xml:space="preserve">Before determining which UL transmissions can be cancelled, it should be pointed out that UL inter-UE prioritization is mainly designed for ensuring URLLC transmissions to meet the latency and reliability requirements. </w:t>
      </w:r>
      <w:r w:rsidR="006F4F37">
        <w:rPr>
          <w:rFonts w:eastAsia="宋体"/>
          <w:szCs w:val="20"/>
          <w:lang w:eastAsia="zh-CN"/>
        </w:rPr>
        <w:t xml:space="preserve">For this purpose, UL transmissions for eMBB UEs in CONNECTED state need to be cancelled when overlapping with URLLC transmission. In such case, dynamic scheduled UL transmissions, semi-persistent UL transmissions and periodic UL transmissions can be cancelled. Note that there is similar case </w:t>
      </w:r>
      <w:r w:rsidR="009F424C">
        <w:rPr>
          <w:rFonts w:eastAsia="宋体"/>
          <w:szCs w:val="20"/>
          <w:lang w:eastAsia="zh-CN"/>
        </w:rPr>
        <w:t>in Rel-15 where</w:t>
      </w:r>
      <w:r w:rsidR="006F4F37">
        <w:rPr>
          <w:rFonts w:eastAsia="宋体"/>
          <w:szCs w:val="20"/>
          <w:lang w:eastAsia="zh-CN"/>
        </w:rPr>
        <w:t xml:space="preserve"> UEs </w:t>
      </w:r>
      <w:r w:rsidR="009F424C">
        <w:rPr>
          <w:rFonts w:eastAsia="宋体"/>
          <w:szCs w:val="20"/>
          <w:lang w:eastAsia="zh-CN"/>
        </w:rPr>
        <w:t>cancel</w:t>
      </w:r>
      <w:r w:rsidR="006F4F37">
        <w:rPr>
          <w:rFonts w:eastAsia="宋体"/>
          <w:szCs w:val="20"/>
          <w:lang w:eastAsia="zh-CN"/>
        </w:rPr>
        <w:t xml:space="preserve"> the UL transmissions e.g. </w:t>
      </w:r>
      <w:r w:rsidR="00A35426">
        <w:rPr>
          <w:rFonts w:eastAsia="宋体"/>
          <w:szCs w:val="20"/>
          <w:lang w:eastAsia="zh-CN"/>
        </w:rPr>
        <w:t>PUSCH/PUCCH/SRS</w:t>
      </w:r>
      <w:r w:rsidR="006F4F37">
        <w:rPr>
          <w:rFonts w:eastAsia="宋体"/>
          <w:szCs w:val="20"/>
          <w:lang w:eastAsia="zh-CN"/>
        </w:rPr>
        <w:t xml:space="preserve"> when </w:t>
      </w:r>
      <w:r w:rsidR="009F424C">
        <w:rPr>
          <w:rFonts w:eastAsia="宋体"/>
          <w:szCs w:val="20"/>
          <w:lang w:eastAsia="zh-CN"/>
        </w:rPr>
        <w:t>receiving</w:t>
      </w:r>
      <w:r w:rsidR="006F4F37">
        <w:rPr>
          <w:rFonts w:eastAsia="宋体"/>
          <w:szCs w:val="20"/>
          <w:lang w:eastAsia="zh-CN"/>
        </w:rPr>
        <w:t xml:space="preserve"> dynamic SFI </w:t>
      </w:r>
      <w:r w:rsidR="00A35426">
        <w:rPr>
          <w:rFonts w:eastAsia="宋体"/>
          <w:szCs w:val="20"/>
          <w:lang w:eastAsia="zh-CN"/>
        </w:rPr>
        <w:t>indicating DL</w:t>
      </w:r>
      <w:r w:rsidR="006F4F37">
        <w:rPr>
          <w:rFonts w:eastAsia="宋体"/>
          <w:szCs w:val="20"/>
          <w:lang w:eastAsia="zh-CN"/>
        </w:rPr>
        <w:t xml:space="preserve">. </w:t>
      </w:r>
      <w:r w:rsidR="009F424C">
        <w:rPr>
          <w:rFonts w:eastAsia="宋体"/>
          <w:szCs w:val="20"/>
          <w:lang w:eastAsia="zh-CN"/>
        </w:rPr>
        <w:t>Regarding whether or not to support cancellation of PRACH transmission, further discussion is needed.</w:t>
      </w:r>
    </w:p>
    <w:p w14:paraId="5CDBF4C0" w14:textId="77AD8DF3" w:rsidR="00A5132C" w:rsidRDefault="00744F74" w:rsidP="00453DE3">
      <w:pPr>
        <w:pStyle w:val="a0"/>
        <w:rPr>
          <w:rFonts w:eastAsia="宋体"/>
          <w:szCs w:val="20"/>
          <w:lang w:eastAsia="zh-CN"/>
        </w:rPr>
      </w:pPr>
      <w:r>
        <w:rPr>
          <w:rFonts w:eastAsia="宋体"/>
          <w:szCs w:val="20"/>
          <w:lang w:eastAsia="zh-CN"/>
        </w:rPr>
        <w:t>Regarding PUCCH for eMBB UE, t</w:t>
      </w:r>
      <w:r w:rsidR="00A5132C" w:rsidRPr="00744F74">
        <w:rPr>
          <w:rFonts w:eastAsia="宋体"/>
          <w:szCs w:val="20"/>
          <w:lang w:eastAsia="zh-CN"/>
        </w:rPr>
        <w:t xml:space="preserve">here may be a case that PUCCH of eMBB needs to be cancelled when wide bandwidth is allocated to URLLC transmission while eMBB </w:t>
      </w:r>
      <w:r w:rsidR="009E27D0">
        <w:rPr>
          <w:rFonts w:eastAsia="宋体"/>
          <w:szCs w:val="20"/>
          <w:lang w:eastAsia="zh-CN"/>
        </w:rPr>
        <w:t xml:space="preserve">PUCCH </w:t>
      </w:r>
      <w:r w:rsidR="00A5132C" w:rsidRPr="00744F74">
        <w:rPr>
          <w:rFonts w:eastAsia="宋体"/>
          <w:szCs w:val="20"/>
          <w:lang w:eastAsia="zh-CN"/>
        </w:rPr>
        <w:t>transmission is scheduled within a narrow bandwidth and frequency hopping is enabled.</w:t>
      </w:r>
      <w:r w:rsidR="00BC54DC" w:rsidRPr="00744F74">
        <w:rPr>
          <w:rFonts w:eastAsia="宋体"/>
          <w:szCs w:val="20"/>
          <w:lang w:eastAsia="zh-CN"/>
        </w:rPr>
        <w:t xml:space="preserve"> </w:t>
      </w:r>
      <w:r w:rsidR="00E057AB">
        <w:rPr>
          <w:rFonts w:eastAsia="宋体"/>
          <w:szCs w:val="20"/>
          <w:lang w:eastAsia="zh-CN"/>
        </w:rPr>
        <w:t xml:space="preserve">An example is shown in </w:t>
      </w:r>
      <w:r w:rsidR="00E057AB" w:rsidRPr="00133AE3">
        <w:rPr>
          <w:rFonts w:eastAsia="宋体"/>
          <w:szCs w:val="20"/>
          <w:lang w:eastAsia="zh-CN"/>
        </w:rPr>
        <w:t>the</w:t>
      </w:r>
      <w:r w:rsidR="00153578" w:rsidRPr="00133AE3">
        <w:rPr>
          <w:rFonts w:eastAsia="宋体"/>
          <w:szCs w:val="20"/>
          <w:lang w:eastAsia="zh-CN"/>
        </w:rPr>
        <w:t xml:space="preserve"> </w:t>
      </w:r>
      <w:r w:rsidR="00153578" w:rsidRPr="00133AE3">
        <w:rPr>
          <w:rFonts w:eastAsia="宋体"/>
          <w:szCs w:val="20"/>
          <w:lang w:eastAsia="zh-CN"/>
        </w:rPr>
        <w:fldChar w:fldCharType="begin"/>
      </w:r>
      <w:r w:rsidR="00153578" w:rsidRPr="00153578">
        <w:rPr>
          <w:rFonts w:eastAsia="宋体"/>
          <w:szCs w:val="20"/>
          <w:lang w:eastAsia="zh-CN"/>
        </w:rPr>
        <w:instrText xml:space="preserve"> REF _Ref16776463 \h </w:instrText>
      </w:r>
      <w:r w:rsidR="00153578" w:rsidRPr="00142479">
        <w:rPr>
          <w:rFonts w:eastAsia="宋体"/>
          <w:szCs w:val="20"/>
          <w:lang w:eastAsia="zh-CN"/>
        </w:rPr>
        <w:instrText xml:space="preserve"> \* MERGEFORMAT </w:instrText>
      </w:r>
      <w:r w:rsidR="00153578" w:rsidRPr="00133AE3">
        <w:rPr>
          <w:rFonts w:eastAsia="宋体"/>
          <w:szCs w:val="20"/>
          <w:lang w:eastAsia="zh-CN"/>
        </w:rPr>
      </w:r>
      <w:r w:rsidR="00153578" w:rsidRPr="00142479">
        <w:rPr>
          <w:rFonts w:eastAsia="宋体"/>
          <w:szCs w:val="20"/>
          <w:lang w:eastAsia="zh-CN"/>
        </w:rPr>
        <w:fldChar w:fldCharType="separate"/>
      </w:r>
      <w:r w:rsidR="00F468D0" w:rsidRPr="00F468D0">
        <w:t xml:space="preserve">Figure </w:t>
      </w:r>
      <w:r w:rsidR="00F468D0" w:rsidRPr="00F468D0">
        <w:rPr>
          <w:noProof/>
        </w:rPr>
        <w:t>2</w:t>
      </w:r>
      <w:r w:rsidR="00153578" w:rsidRPr="00133AE3">
        <w:rPr>
          <w:rFonts w:eastAsia="宋体"/>
          <w:szCs w:val="20"/>
          <w:lang w:eastAsia="zh-CN"/>
        </w:rPr>
        <w:fldChar w:fldCharType="end"/>
      </w:r>
      <w:r w:rsidR="00E057AB">
        <w:rPr>
          <w:rFonts w:eastAsia="宋体"/>
          <w:szCs w:val="20"/>
          <w:lang w:eastAsia="zh-CN"/>
        </w:rPr>
        <w:t>. eMBB UE1 is scheduled with PUCCH transmission carrying HARQ-ACK with frequency hopping in UE1 UL BWP. The scheduled URLLC transmission of UE2 is not overlapping with 1</w:t>
      </w:r>
      <w:r w:rsidR="00E057AB" w:rsidRPr="00142479">
        <w:rPr>
          <w:rFonts w:eastAsia="宋体"/>
          <w:szCs w:val="20"/>
          <w:vertAlign w:val="superscript"/>
          <w:lang w:eastAsia="zh-CN"/>
        </w:rPr>
        <w:t>st</w:t>
      </w:r>
      <w:r w:rsidR="00E057AB">
        <w:rPr>
          <w:rFonts w:eastAsia="宋体"/>
          <w:szCs w:val="20"/>
          <w:lang w:eastAsia="zh-CN"/>
        </w:rPr>
        <w:t xml:space="preserve"> hop of PUCCH of UE1 while there is overlapping between URLLC PUSCH and eMBB PUCCH 2</w:t>
      </w:r>
      <w:r w:rsidR="00E057AB" w:rsidRPr="00142479">
        <w:rPr>
          <w:rFonts w:eastAsia="宋体"/>
          <w:szCs w:val="20"/>
          <w:vertAlign w:val="superscript"/>
          <w:lang w:eastAsia="zh-CN"/>
        </w:rPr>
        <w:t>nd</w:t>
      </w:r>
      <w:r w:rsidR="00E057AB">
        <w:rPr>
          <w:rFonts w:eastAsia="宋体"/>
          <w:szCs w:val="20"/>
          <w:lang w:eastAsia="zh-CN"/>
        </w:rPr>
        <w:t xml:space="preserve"> hop. </w:t>
      </w:r>
      <w:r w:rsidR="00BC54DC" w:rsidRPr="00744F74">
        <w:rPr>
          <w:rFonts w:eastAsia="宋体"/>
          <w:szCs w:val="20"/>
          <w:lang w:eastAsia="zh-CN"/>
        </w:rPr>
        <w:t xml:space="preserve">In such case, UE behavior for </w:t>
      </w:r>
      <w:r w:rsidR="00956C7A" w:rsidRPr="00744F74">
        <w:rPr>
          <w:rFonts w:eastAsia="宋体"/>
          <w:szCs w:val="20"/>
          <w:lang w:eastAsia="zh-CN"/>
        </w:rPr>
        <w:t xml:space="preserve">cancelling or transmitting </w:t>
      </w:r>
      <w:r w:rsidR="00BC54DC" w:rsidRPr="00744F74">
        <w:rPr>
          <w:rFonts w:eastAsia="宋体"/>
          <w:szCs w:val="20"/>
          <w:lang w:eastAsia="zh-CN"/>
        </w:rPr>
        <w:t xml:space="preserve">eMBB PUCCH </w:t>
      </w:r>
      <w:r>
        <w:rPr>
          <w:rFonts w:eastAsia="宋体"/>
          <w:szCs w:val="20"/>
          <w:lang w:eastAsia="zh-CN"/>
        </w:rPr>
        <w:t>needs to be specified</w:t>
      </w:r>
      <w:r w:rsidR="00BC54DC" w:rsidRPr="00744F74">
        <w:rPr>
          <w:rFonts w:eastAsia="宋体"/>
          <w:szCs w:val="20"/>
          <w:lang w:eastAsia="zh-CN"/>
        </w:rPr>
        <w:t>.</w:t>
      </w:r>
    </w:p>
    <w:p w14:paraId="61886249" w14:textId="4A01D715" w:rsidR="00E17F92" w:rsidRDefault="00B422C1" w:rsidP="00142479">
      <w:pPr>
        <w:pStyle w:val="a0"/>
        <w:jc w:val="center"/>
      </w:pPr>
      <w:r>
        <w:object w:dxaOrig="22425" w:dyaOrig="12015" w14:anchorId="30AD5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7pt;height:226.5pt" o:ole="">
            <v:imagedata r:id="rId9" o:title=""/>
          </v:shape>
          <o:OLEObject Type="Embed" ProgID="Visio.Drawing.15" ShapeID="_x0000_i1025" DrawAspect="Content" ObjectID="_1627490173" r:id="rId10"/>
        </w:object>
      </w:r>
    </w:p>
    <w:p w14:paraId="7EE8F1C1" w14:textId="65B2427F" w:rsidR="000A09F8" w:rsidRPr="00C3707A" w:rsidRDefault="000A09F8" w:rsidP="000A09F8">
      <w:pPr>
        <w:pStyle w:val="a6"/>
        <w:jc w:val="center"/>
        <w:rPr>
          <w:rFonts w:eastAsia="宋体"/>
          <w:b/>
          <w:sz w:val="22"/>
          <w:szCs w:val="22"/>
          <w:lang w:eastAsia="zh-CN"/>
        </w:rPr>
      </w:pPr>
      <w:bookmarkStart w:id="16" w:name="_Ref16776463"/>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F468D0">
        <w:rPr>
          <w:b/>
          <w:noProof/>
        </w:rPr>
        <w:t>2</w:t>
      </w:r>
      <w:r w:rsidRPr="00C3707A">
        <w:rPr>
          <w:b/>
        </w:rPr>
        <w:fldChar w:fldCharType="end"/>
      </w:r>
      <w:bookmarkEnd w:id="16"/>
      <w:r w:rsidRPr="00C3707A">
        <w:rPr>
          <w:b/>
        </w:rPr>
        <w:t xml:space="preserve">: </w:t>
      </w:r>
      <w:r>
        <w:rPr>
          <w:rFonts w:eastAsia="宋体"/>
          <w:b/>
          <w:lang w:eastAsia="zh-CN"/>
        </w:rPr>
        <w:t>Example of inter-UE multiplexing between eMBB PUCCH and URLLC PUSCH</w:t>
      </w:r>
    </w:p>
    <w:p w14:paraId="0239CFE3" w14:textId="77777777" w:rsidR="000A09F8" w:rsidRPr="00142479" w:rsidRDefault="000A09F8" w:rsidP="00453DE3">
      <w:pPr>
        <w:pStyle w:val="a0"/>
        <w:rPr>
          <w:rFonts w:eastAsia="宋体"/>
          <w:szCs w:val="20"/>
          <w:lang w:val="en-GB" w:eastAsia="zh-CN"/>
        </w:rPr>
      </w:pPr>
    </w:p>
    <w:p w14:paraId="7D1ED2DE" w14:textId="14DD660F" w:rsidR="00453DE3" w:rsidRPr="00F65AC5" w:rsidRDefault="001A505F" w:rsidP="00453DE3">
      <w:pPr>
        <w:pStyle w:val="a0"/>
        <w:rPr>
          <w:rFonts w:eastAsia="宋体"/>
          <w:b/>
          <w:szCs w:val="20"/>
          <w:lang w:eastAsia="zh-CN"/>
        </w:rPr>
      </w:pPr>
      <w:r w:rsidRPr="00F65AC5">
        <w:rPr>
          <w:rFonts w:eastAsia="宋体"/>
          <w:b/>
          <w:lang w:eastAsia="zh-CN"/>
        </w:rPr>
        <w:t xml:space="preserve">Proposal </w:t>
      </w:r>
      <w:r w:rsidRPr="00F65AC5">
        <w:rPr>
          <w:rFonts w:eastAsia="宋体"/>
          <w:b/>
          <w:lang w:eastAsia="zh-CN"/>
        </w:rPr>
        <w:fldChar w:fldCharType="begin"/>
      </w:r>
      <w:r w:rsidRPr="00F65AC5">
        <w:rPr>
          <w:rFonts w:eastAsia="宋体"/>
          <w:b/>
          <w:lang w:eastAsia="zh-CN"/>
        </w:rPr>
        <w:instrText xml:space="preserve"> SEQ Proposal \* ARABIC </w:instrText>
      </w:r>
      <w:r w:rsidRPr="00F65AC5">
        <w:rPr>
          <w:rFonts w:eastAsia="宋体"/>
          <w:b/>
          <w:lang w:eastAsia="zh-CN"/>
        </w:rPr>
        <w:fldChar w:fldCharType="separate"/>
      </w:r>
      <w:r w:rsidR="00F468D0">
        <w:rPr>
          <w:rFonts w:eastAsia="宋体"/>
          <w:b/>
          <w:noProof/>
          <w:lang w:eastAsia="zh-CN"/>
        </w:rPr>
        <w:t>5</w:t>
      </w:r>
      <w:r w:rsidRPr="00F65AC5">
        <w:rPr>
          <w:rFonts w:eastAsia="宋体"/>
          <w:b/>
          <w:lang w:eastAsia="zh-CN"/>
        </w:rPr>
        <w:fldChar w:fldCharType="end"/>
      </w:r>
      <w:r w:rsidRPr="00F65AC5">
        <w:rPr>
          <w:rFonts w:eastAsia="宋体"/>
          <w:b/>
          <w:lang w:eastAsia="zh-CN"/>
        </w:rPr>
        <w:t xml:space="preserve">: </w:t>
      </w:r>
      <w:r w:rsidR="00C50022">
        <w:rPr>
          <w:rFonts w:eastAsia="宋体" w:hint="eastAsia"/>
          <w:b/>
          <w:szCs w:val="20"/>
          <w:lang w:eastAsia="zh-CN"/>
        </w:rPr>
        <w:t>A</w:t>
      </w:r>
      <w:r w:rsidR="009E27D0">
        <w:rPr>
          <w:rFonts w:eastAsia="宋体"/>
          <w:b/>
          <w:szCs w:val="20"/>
          <w:lang w:eastAsia="zh-CN"/>
        </w:rPr>
        <w:t>n</w:t>
      </w:r>
      <w:r w:rsidR="00C50022">
        <w:rPr>
          <w:rFonts w:eastAsia="宋体" w:hint="eastAsia"/>
          <w:b/>
          <w:szCs w:val="20"/>
          <w:lang w:eastAsia="zh-CN"/>
        </w:rPr>
        <w:t xml:space="preserve"> eMBB </w:t>
      </w:r>
      <w:r w:rsidR="00453DE3" w:rsidRPr="00F65AC5">
        <w:rPr>
          <w:rFonts w:eastAsia="宋体"/>
          <w:b/>
          <w:szCs w:val="20"/>
          <w:lang w:eastAsia="zh-CN"/>
        </w:rPr>
        <w:t>UE can be configured to monitor UL cancellation indication that potentially cancels UL transmission including</w:t>
      </w:r>
    </w:p>
    <w:p w14:paraId="228C84F6" w14:textId="77777777" w:rsidR="00453DE3" w:rsidRPr="00F65AC5" w:rsidRDefault="00453DE3" w:rsidP="00F65AC5">
      <w:pPr>
        <w:pStyle w:val="af2"/>
        <w:numPr>
          <w:ilvl w:val="0"/>
          <w:numId w:val="15"/>
        </w:numPr>
        <w:spacing w:afterLines="50" w:after="120"/>
        <w:ind w:firstLineChars="0" w:hanging="357"/>
        <w:rPr>
          <w:rFonts w:ascii="Times New Roman" w:hAnsi="Times New Roman"/>
          <w:b/>
          <w:sz w:val="20"/>
        </w:rPr>
      </w:pPr>
      <w:r w:rsidRPr="00F65AC5">
        <w:rPr>
          <w:rFonts w:ascii="Times New Roman" w:hAnsi="Times New Roman"/>
          <w:b/>
          <w:sz w:val="20"/>
        </w:rPr>
        <w:t>Dynamic scheduled UL transmissions, including PUSCH, PUCCH, SRS</w:t>
      </w:r>
    </w:p>
    <w:p w14:paraId="03D5A404" w14:textId="77777777" w:rsidR="00453DE3" w:rsidRPr="00F65AC5" w:rsidRDefault="00453DE3" w:rsidP="00F65AC5">
      <w:pPr>
        <w:pStyle w:val="af2"/>
        <w:numPr>
          <w:ilvl w:val="0"/>
          <w:numId w:val="15"/>
        </w:numPr>
        <w:spacing w:afterLines="50" w:after="120"/>
        <w:ind w:firstLineChars="0" w:hanging="357"/>
        <w:rPr>
          <w:rFonts w:ascii="Times New Roman" w:hAnsi="Times New Roman"/>
          <w:b/>
          <w:sz w:val="20"/>
        </w:rPr>
      </w:pPr>
      <w:r w:rsidRPr="00F65AC5">
        <w:rPr>
          <w:rFonts w:ascii="Times New Roman" w:hAnsi="Times New Roman"/>
          <w:b/>
          <w:sz w:val="20"/>
        </w:rPr>
        <w:t>Semi-persistent UL transmissions, including PUSCH, PUCCH, SRS</w:t>
      </w:r>
    </w:p>
    <w:p w14:paraId="3601EE58" w14:textId="10B715B0" w:rsidR="00453DE3" w:rsidRDefault="00453DE3" w:rsidP="00F65AC5">
      <w:pPr>
        <w:pStyle w:val="af2"/>
        <w:numPr>
          <w:ilvl w:val="0"/>
          <w:numId w:val="15"/>
        </w:numPr>
        <w:spacing w:afterLines="50" w:after="120"/>
        <w:ind w:firstLineChars="0" w:hanging="357"/>
        <w:rPr>
          <w:rFonts w:ascii="Times New Roman" w:hAnsi="Times New Roman"/>
          <w:b/>
          <w:sz w:val="20"/>
        </w:rPr>
      </w:pPr>
      <w:r w:rsidRPr="00F65AC5">
        <w:rPr>
          <w:rFonts w:ascii="Times New Roman" w:hAnsi="Times New Roman"/>
          <w:b/>
          <w:sz w:val="20"/>
        </w:rPr>
        <w:t>Periodic UL transmissions, including configured grant PUSCH, PUCCH, SRS</w:t>
      </w:r>
    </w:p>
    <w:p w14:paraId="05A355AC" w14:textId="77777777" w:rsidR="00940846" w:rsidRPr="009E1D46" w:rsidRDefault="00940846" w:rsidP="00940846">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9E1D46">
        <w:rPr>
          <w:rFonts w:ascii="Arial" w:eastAsia="宋体" w:hAnsi="Arial"/>
          <w:sz w:val="32"/>
          <w:szCs w:val="20"/>
        </w:rPr>
        <w:t>Design of group common DCI</w:t>
      </w:r>
    </w:p>
    <w:p w14:paraId="661A4CDF" w14:textId="77777777" w:rsidR="00940846" w:rsidRDefault="00940846" w:rsidP="00940846">
      <w:pPr>
        <w:pStyle w:val="a0"/>
        <w:rPr>
          <w:rFonts w:eastAsia="等线"/>
          <w:szCs w:val="20"/>
          <w:lang w:eastAsia="zh-CN"/>
        </w:rPr>
      </w:pPr>
      <w:r>
        <w:rPr>
          <w:rFonts w:eastAsia="等线"/>
          <w:szCs w:val="20"/>
          <w:lang w:eastAsia="zh-CN"/>
        </w:rPr>
        <w:t xml:space="preserve">Regarding PDCCH transmission carrying UL cancellation indication, following options were discussed in RAN1 #97 meeting, </w:t>
      </w:r>
    </w:p>
    <w:p w14:paraId="1A03F95B" w14:textId="77777777" w:rsidR="00940846" w:rsidRPr="00E06BBA" w:rsidRDefault="00940846" w:rsidP="00940846">
      <w:pPr>
        <w:rPr>
          <w:rFonts w:ascii="Times" w:eastAsia="Batang" w:hAnsi="Times"/>
          <w:szCs w:val="20"/>
          <w:lang w:val="en-GB"/>
        </w:rPr>
      </w:pPr>
      <w:r w:rsidRPr="00E06BBA">
        <w:rPr>
          <w:rFonts w:ascii="Times" w:eastAsia="Batang" w:hAnsi="Times"/>
          <w:szCs w:val="20"/>
          <w:highlight w:val="green"/>
          <w:lang w:val="en-GB"/>
        </w:rPr>
        <w:t>Agreements</w:t>
      </w:r>
      <w:r w:rsidRPr="00E06BBA">
        <w:rPr>
          <w:rFonts w:ascii="Times" w:eastAsia="Batang" w:hAnsi="Times"/>
          <w:szCs w:val="20"/>
          <w:lang w:val="en-GB"/>
        </w:rPr>
        <w:t>:</w:t>
      </w:r>
    </w:p>
    <w:p w14:paraId="2581D294" w14:textId="77777777" w:rsidR="00940846" w:rsidRPr="00E06BBA" w:rsidRDefault="00940846" w:rsidP="00940846">
      <w:pPr>
        <w:numPr>
          <w:ilvl w:val="0"/>
          <w:numId w:val="29"/>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bCs/>
          <w:iCs/>
          <w:szCs w:val="20"/>
          <w:lang w:val="en-GB" w:eastAsia="zh-CN"/>
        </w:rPr>
      </w:pPr>
      <w:r w:rsidRPr="00E06BBA">
        <w:rPr>
          <w:rFonts w:ascii="Times" w:eastAsia="宋体" w:hAnsi="Times"/>
          <w:bCs/>
          <w:iCs/>
          <w:szCs w:val="20"/>
          <w:lang w:val="en-GB" w:eastAsia="zh-CN"/>
        </w:rPr>
        <w:t>S</w:t>
      </w:r>
      <w:r w:rsidRPr="00E06BBA">
        <w:rPr>
          <w:rFonts w:ascii="Times" w:eastAsia="宋体" w:hAnsi="Times" w:hint="eastAsia"/>
          <w:bCs/>
          <w:iCs/>
          <w:szCs w:val="20"/>
          <w:lang w:val="en-GB" w:eastAsia="zh-CN"/>
        </w:rPr>
        <w:t xml:space="preserve">upport </w:t>
      </w:r>
      <w:r w:rsidRPr="00E06BBA">
        <w:rPr>
          <w:rFonts w:ascii="Times" w:eastAsia="宋体" w:hAnsi="Times"/>
          <w:bCs/>
          <w:iCs/>
          <w:szCs w:val="20"/>
          <w:lang w:val="en-GB" w:eastAsia="zh-CN"/>
        </w:rPr>
        <w:t xml:space="preserve">at least </w:t>
      </w:r>
      <w:r w:rsidRPr="00E06BBA">
        <w:rPr>
          <w:rFonts w:ascii="Times" w:eastAsia="宋体" w:hAnsi="Times" w:hint="eastAsia"/>
          <w:bCs/>
          <w:iCs/>
          <w:szCs w:val="20"/>
          <w:lang w:val="en-GB" w:eastAsia="zh-CN"/>
        </w:rPr>
        <w:t>group common DCI for cancelation indication</w:t>
      </w:r>
    </w:p>
    <w:p w14:paraId="00784C4A" w14:textId="77777777" w:rsidR="00940846" w:rsidRPr="00E06BBA" w:rsidRDefault="00940846" w:rsidP="00940846">
      <w:pPr>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bCs/>
          <w:iCs/>
          <w:szCs w:val="20"/>
          <w:lang w:val="en-GB" w:eastAsia="zh-CN"/>
        </w:rPr>
      </w:pPr>
      <w:r w:rsidRPr="00E06BBA">
        <w:rPr>
          <w:rFonts w:ascii="Times" w:eastAsia="宋体" w:hAnsi="Times"/>
          <w:bCs/>
          <w:iCs/>
          <w:szCs w:val="20"/>
          <w:lang w:val="en-GB" w:eastAsia="zh-CN"/>
        </w:rPr>
        <w:t xml:space="preserve">FFS whether or not to additionally support </w:t>
      </w:r>
      <w:r w:rsidRPr="00E06BBA">
        <w:rPr>
          <w:rFonts w:ascii="Times" w:eastAsia="宋体" w:hAnsi="Times" w:hint="eastAsia"/>
          <w:bCs/>
          <w:iCs/>
          <w:szCs w:val="20"/>
          <w:lang w:val="en-GB" w:eastAsia="zh-CN"/>
        </w:rPr>
        <w:t>UE-specific DCI for cancelation indication</w:t>
      </w:r>
    </w:p>
    <w:p w14:paraId="2213622A" w14:textId="77777777" w:rsidR="00940846" w:rsidRDefault="00940846" w:rsidP="00940846">
      <w:pPr>
        <w:pStyle w:val="a0"/>
        <w:rPr>
          <w:rFonts w:eastAsia="等线"/>
          <w:szCs w:val="20"/>
          <w:lang w:val="en-GB" w:eastAsia="zh-CN"/>
        </w:rPr>
      </w:pPr>
      <w:r>
        <w:rPr>
          <w:rFonts w:eastAsia="等线"/>
          <w:szCs w:val="20"/>
          <w:lang w:val="en-GB" w:eastAsia="zh-CN"/>
        </w:rPr>
        <w:t xml:space="preserve">When group common DCI is used, the mechanism of DCI format 2_1 for DL pre-emption indication or DCI format 2_2 for TPC command can be considered for UL cancellation indication. </w:t>
      </w:r>
    </w:p>
    <w:p w14:paraId="5CA9B056" w14:textId="77777777" w:rsidR="00940846" w:rsidRDefault="00940846" w:rsidP="00940846">
      <w:pPr>
        <w:pStyle w:val="a0"/>
        <w:rPr>
          <w:rFonts w:eastAsia="等线"/>
          <w:szCs w:val="20"/>
          <w:lang w:val="en-GB" w:eastAsia="zh-CN"/>
        </w:rPr>
      </w:pPr>
      <w:r>
        <w:rPr>
          <w:rFonts w:eastAsia="等线"/>
          <w:szCs w:val="20"/>
          <w:lang w:val="en-GB" w:eastAsia="zh-CN"/>
        </w:rPr>
        <w:t>Similar to DL pre-emption indication, a group of UEs can be indicated by a group common DCI carrying time/frequency resource indication for cancellation. The structure of DL pre-emption indication can be reused. The advantage is that it can save the signalling overhead especially when a large number of UEs are grouped. A potential issue is that there may be false indication for some of the UEs in the group whose scheduled resources are not overlapped with URLLC transmission</w:t>
      </w:r>
      <w:r>
        <w:rPr>
          <w:rFonts w:eastAsia="等线" w:hint="eastAsia"/>
          <w:szCs w:val="20"/>
          <w:lang w:val="en-GB" w:eastAsia="zh-CN"/>
        </w:rPr>
        <w:t>.</w:t>
      </w:r>
      <w:r>
        <w:rPr>
          <w:rFonts w:eastAsia="等线"/>
          <w:szCs w:val="20"/>
          <w:lang w:val="en-GB" w:eastAsia="zh-CN"/>
        </w:rPr>
        <w:t xml:space="preserve"> If the granularity of time and frequency domain indication are sufficiently fine, it will avoid the false indication as much as possible.</w:t>
      </w:r>
    </w:p>
    <w:p w14:paraId="74DEB8BB" w14:textId="77777777" w:rsidR="00940846" w:rsidRDefault="00940846" w:rsidP="00940846">
      <w:pPr>
        <w:pStyle w:val="a0"/>
        <w:rPr>
          <w:rFonts w:eastAsia="等线"/>
          <w:szCs w:val="20"/>
          <w:lang w:val="en-GB" w:eastAsia="zh-CN"/>
        </w:rPr>
      </w:pPr>
      <w:r>
        <w:rPr>
          <w:rFonts w:eastAsia="等线"/>
          <w:szCs w:val="20"/>
          <w:lang w:val="en-GB" w:eastAsia="zh-CN"/>
        </w:rPr>
        <w:t>An alternative is that TPC command structure is adopted. Multiple cancellation indication fields are multiplexed in a DCI, each of which is indicated for a UE. However, if small payload is adopted for each UE, it may result in coarse indication of resource for each UE. Therefore, there could be false indication. If fine indication is adopted, it will result in large payload of UL CI.</w:t>
      </w:r>
    </w:p>
    <w:p w14:paraId="1F61CC3B" w14:textId="526CB943" w:rsidR="00940846" w:rsidRPr="00F65AC5" w:rsidRDefault="00940846" w:rsidP="00940846">
      <w:pPr>
        <w:pStyle w:val="a0"/>
        <w:rPr>
          <w:b/>
        </w:rPr>
      </w:pPr>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F468D0">
        <w:rPr>
          <w:rFonts w:eastAsia="宋体"/>
          <w:b/>
          <w:noProof/>
          <w:lang w:eastAsia="zh-CN"/>
        </w:rPr>
        <w:t>6</w:t>
      </w:r>
      <w:r w:rsidRPr="00421876">
        <w:rPr>
          <w:rFonts w:eastAsia="宋体"/>
          <w:b/>
          <w:lang w:eastAsia="zh-CN"/>
        </w:rPr>
        <w:fldChar w:fldCharType="end"/>
      </w:r>
      <w:r w:rsidRPr="00421876">
        <w:rPr>
          <w:rFonts w:eastAsia="宋体"/>
          <w:b/>
          <w:lang w:eastAsia="zh-CN"/>
        </w:rPr>
        <w:t xml:space="preserve">: </w:t>
      </w:r>
      <w:r>
        <w:rPr>
          <w:rFonts w:eastAsia="等线"/>
          <w:b/>
          <w:szCs w:val="20"/>
          <w:lang w:val="en-GB" w:eastAsia="zh-CN"/>
        </w:rPr>
        <w:t>For design of g</w:t>
      </w:r>
      <w:r w:rsidRPr="00377825">
        <w:rPr>
          <w:rFonts w:eastAsia="等线"/>
          <w:b/>
          <w:szCs w:val="20"/>
          <w:lang w:val="en-GB" w:eastAsia="zh-CN"/>
        </w:rPr>
        <w:t xml:space="preserve">roup common DCI </w:t>
      </w:r>
      <w:r>
        <w:rPr>
          <w:rFonts w:eastAsia="等线"/>
          <w:b/>
          <w:szCs w:val="20"/>
          <w:lang w:val="en-GB" w:eastAsia="zh-CN"/>
        </w:rPr>
        <w:t>carrying UL cancellation indication, mechanism</w:t>
      </w:r>
      <w:r w:rsidRPr="00F65AC5">
        <w:rPr>
          <w:b/>
        </w:rPr>
        <w:t xml:space="preserve"> of DCI format 2_1 is used for UL cancellation indication, i.e. </w:t>
      </w:r>
      <w:r>
        <w:rPr>
          <w:rFonts w:hint="eastAsia"/>
          <w:b/>
        </w:rPr>
        <w:t xml:space="preserve"> a time/frequency </w:t>
      </w:r>
      <w:r>
        <w:rPr>
          <w:b/>
        </w:rPr>
        <w:t>domain indication</w:t>
      </w:r>
      <w:r w:rsidRPr="00F65AC5">
        <w:rPr>
          <w:b/>
        </w:rPr>
        <w:t xml:space="preserve"> is provided </w:t>
      </w:r>
      <w:r>
        <w:rPr>
          <w:rFonts w:hint="eastAsia"/>
          <w:b/>
        </w:rPr>
        <w:t xml:space="preserve">in the cancelation indication DCI </w:t>
      </w:r>
      <w:r w:rsidRPr="00F65AC5">
        <w:rPr>
          <w:b/>
        </w:rPr>
        <w:t xml:space="preserve">for a group of UEs </w:t>
      </w:r>
      <w:r>
        <w:rPr>
          <w:rFonts w:hint="eastAsia"/>
          <w:b/>
        </w:rPr>
        <w:t>to derive the UL cancelation behavior</w:t>
      </w:r>
      <w:r w:rsidRPr="00F65AC5">
        <w:rPr>
          <w:b/>
        </w:rPr>
        <w:t>.</w:t>
      </w:r>
    </w:p>
    <w:p w14:paraId="224D2C25" w14:textId="77777777" w:rsidR="00940846" w:rsidRPr="00E06BBA" w:rsidRDefault="00940846" w:rsidP="00E06BBA">
      <w:pPr>
        <w:spacing w:afterLines="50" w:after="120"/>
        <w:rPr>
          <w:b/>
        </w:rPr>
      </w:pPr>
    </w:p>
    <w:p w14:paraId="7AE7AE37" w14:textId="77777777" w:rsidR="00192EF1" w:rsidRPr="00D5518A" w:rsidRDefault="00192EF1" w:rsidP="00D5518A">
      <w:pPr>
        <w:pStyle w:val="a0"/>
        <w:rPr>
          <w:rFonts w:eastAsia="等线"/>
          <w:szCs w:val="20"/>
          <w:lang w:eastAsia="zh-CN"/>
        </w:rPr>
      </w:pPr>
    </w:p>
    <w:p w14:paraId="251367D2" w14:textId="77777777" w:rsidR="00B85581" w:rsidRPr="003918CD" w:rsidRDefault="00B85581" w:rsidP="00B8558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3918CD">
        <w:rPr>
          <w:rFonts w:ascii="Arial" w:eastAsia="宋体" w:hAnsi="Arial"/>
          <w:sz w:val="32"/>
          <w:szCs w:val="20"/>
        </w:rPr>
        <w:lastRenderedPageBreak/>
        <w:t xml:space="preserve">Signaling </w:t>
      </w:r>
      <w:r>
        <w:rPr>
          <w:rFonts w:ascii="Arial" w:eastAsia="宋体" w:hAnsi="Arial"/>
          <w:sz w:val="32"/>
          <w:szCs w:val="20"/>
        </w:rPr>
        <w:t>design</w:t>
      </w:r>
      <w:r w:rsidRPr="003918CD">
        <w:rPr>
          <w:rFonts w:ascii="Arial" w:eastAsia="宋体" w:hAnsi="Arial"/>
          <w:sz w:val="32"/>
          <w:szCs w:val="20"/>
        </w:rPr>
        <w:t xml:space="preserve"> of </w:t>
      </w:r>
      <w:r>
        <w:rPr>
          <w:rFonts w:ascii="Arial" w:eastAsia="宋体" w:hAnsi="Arial"/>
          <w:sz w:val="32"/>
          <w:szCs w:val="20"/>
        </w:rPr>
        <w:t xml:space="preserve">UL </w:t>
      </w:r>
      <w:r w:rsidR="00D5518A">
        <w:rPr>
          <w:rFonts w:ascii="Arial" w:eastAsia="宋体" w:hAnsi="Arial"/>
          <w:sz w:val="32"/>
          <w:szCs w:val="20"/>
        </w:rPr>
        <w:t>cancellation</w:t>
      </w:r>
      <w:r>
        <w:rPr>
          <w:rFonts w:ascii="Arial" w:eastAsia="宋体" w:hAnsi="Arial"/>
          <w:sz w:val="32"/>
          <w:szCs w:val="20"/>
        </w:rPr>
        <w:t xml:space="preserve"> indication</w:t>
      </w:r>
    </w:p>
    <w:p w14:paraId="7482B63B" w14:textId="77777777" w:rsidR="005E2D45" w:rsidRPr="003918CD" w:rsidRDefault="005E2D45" w:rsidP="003C14E0">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3918CD">
        <w:rPr>
          <w:rFonts w:ascii="Arial" w:eastAsia="宋体" w:hAnsi="Arial"/>
          <w:sz w:val="32"/>
          <w:szCs w:val="20"/>
        </w:rPr>
        <w:t>Time domain indication</w:t>
      </w:r>
    </w:p>
    <w:p w14:paraId="0A70F9A2" w14:textId="544AF1D5" w:rsidR="00BA6C2D" w:rsidRPr="00142479" w:rsidRDefault="00BA6C2D" w:rsidP="00142479">
      <w:pPr>
        <w:pStyle w:val="a0"/>
        <w:numPr>
          <w:ilvl w:val="0"/>
          <w:numId w:val="40"/>
        </w:numPr>
        <w:rPr>
          <w:rFonts w:eastAsia="等线"/>
          <w:b/>
          <w:szCs w:val="20"/>
          <w:u w:val="single"/>
          <w:lang w:eastAsia="zh-CN"/>
        </w:rPr>
      </w:pPr>
      <w:r w:rsidRPr="00142479">
        <w:rPr>
          <w:rFonts w:eastAsia="等线"/>
          <w:b/>
          <w:szCs w:val="20"/>
          <w:u w:val="single"/>
          <w:lang w:eastAsia="zh-CN"/>
        </w:rPr>
        <w:t>Time region definition and duration</w:t>
      </w:r>
    </w:p>
    <w:p w14:paraId="43F94362" w14:textId="33EC471D" w:rsidR="008B3913" w:rsidRDefault="00500E21" w:rsidP="00500E21">
      <w:pPr>
        <w:pStyle w:val="a0"/>
        <w:rPr>
          <w:rFonts w:eastAsia="等线"/>
          <w:szCs w:val="20"/>
          <w:lang w:eastAsia="zh-CN"/>
        </w:rPr>
      </w:pPr>
      <w:r>
        <w:rPr>
          <w:rFonts w:eastAsia="等线"/>
          <w:szCs w:val="20"/>
          <w:lang w:eastAsia="zh-CN"/>
        </w:rPr>
        <w:t xml:space="preserve">Similar to DL preemption indication, a time region for UL cancellation indication can be defined. It is useful for the signaling design and overhead control. The duration of time region can </w:t>
      </w:r>
      <w:r w:rsidR="008B3913">
        <w:rPr>
          <w:rFonts w:eastAsia="等线"/>
          <w:szCs w:val="20"/>
          <w:lang w:eastAsia="zh-CN"/>
        </w:rPr>
        <w:t>be determined by following options.</w:t>
      </w:r>
    </w:p>
    <w:p w14:paraId="42CA36F7" w14:textId="0CAFF718" w:rsidR="00500E21" w:rsidRDefault="008B3913" w:rsidP="00142479">
      <w:pPr>
        <w:pStyle w:val="a0"/>
        <w:numPr>
          <w:ilvl w:val="0"/>
          <w:numId w:val="37"/>
        </w:numPr>
        <w:rPr>
          <w:rFonts w:eastAsia="等线"/>
          <w:szCs w:val="20"/>
          <w:lang w:eastAsia="zh-CN"/>
        </w:rPr>
      </w:pPr>
      <w:r>
        <w:rPr>
          <w:rFonts w:eastAsia="等线"/>
          <w:szCs w:val="20"/>
          <w:lang w:eastAsia="zh-CN"/>
        </w:rPr>
        <w:t>Option 1:</w:t>
      </w:r>
      <w:r>
        <w:rPr>
          <w:rFonts w:eastAsia="等线"/>
          <w:szCs w:val="20"/>
          <w:lang w:eastAsia="zh-CN"/>
        </w:rPr>
        <w:t xml:space="preserve"> </w:t>
      </w:r>
      <w:r>
        <w:rPr>
          <w:rFonts w:eastAsia="等线"/>
          <w:szCs w:val="20"/>
          <w:lang w:eastAsia="zh-CN"/>
        </w:rPr>
        <w:t xml:space="preserve">Time region duration </w:t>
      </w:r>
      <w:r w:rsidR="00500E21">
        <w:rPr>
          <w:rFonts w:eastAsia="等线"/>
          <w:szCs w:val="20"/>
          <w:lang w:eastAsia="zh-CN"/>
        </w:rPr>
        <w:t>equal</w:t>
      </w:r>
      <w:r>
        <w:rPr>
          <w:rFonts w:eastAsia="等线"/>
          <w:szCs w:val="20"/>
          <w:lang w:eastAsia="zh-CN"/>
        </w:rPr>
        <w:t>s</w:t>
      </w:r>
      <w:r w:rsidR="00500E21">
        <w:rPr>
          <w:rFonts w:eastAsia="等线"/>
          <w:szCs w:val="20"/>
          <w:lang w:eastAsia="zh-CN"/>
        </w:rPr>
        <w:t xml:space="preserve"> to the monitoring periodicity of PDCCH carrying UL cancellation indication.</w:t>
      </w:r>
    </w:p>
    <w:p w14:paraId="2CB2D6B5" w14:textId="7C02D8DE" w:rsidR="008B3913" w:rsidRDefault="008B3913" w:rsidP="00142479">
      <w:pPr>
        <w:pStyle w:val="a0"/>
        <w:numPr>
          <w:ilvl w:val="0"/>
          <w:numId w:val="37"/>
        </w:numPr>
        <w:rPr>
          <w:rFonts w:eastAsia="等线"/>
          <w:szCs w:val="20"/>
          <w:lang w:eastAsia="zh-CN"/>
        </w:rPr>
      </w:pPr>
      <w:r>
        <w:rPr>
          <w:rFonts w:eastAsia="等线"/>
          <w:szCs w:val="20"/>
          <w:lang w:eastAsia="zh-CN"/>
        </w:rPr>
        <w:t>Option 2:</w:t>
      </w:r>
      <w:r w:rsidR="00EE6496">
        <w:rPr>
          <w:rFonts w:eastAsia="等线" w:hint="eastAsia"/>
          <w:szCs w:val="20"/>
          <w:lang w:eastAsia="zh-CN"/>
        </w:rPr>
        <w:t xml:space="preserve"> </w:t>
      </w:r>
      <w:r>
        <w:rPr>
          <w:rFonts w:eastAsia="等线"/>
          <w:szCs w:val="20"/>
          <w:lang w:eastAsia="zh-CN"/>
        </w:rPr>
        <w:t>Time region duration is configured explicitly by RRC.</w:t>
      </w:r>
    </w:p>
    <w:p w14:paraId="2C491C92" w14:textId="755F2DF6" w:rsidR="00FC04ED" w:rsidRDefault="00FC04ED" w:rsidP="00500E21">
      <w:pPr>
        <w:pStyle w:val="a0"/>
        <w:rPr>
          <w:rFonts w:eastAsia="等线"/>
          <w:szCs w:val="20"/>
          <w:lang w:eastAsia="zh-CN"/>
        </w:rPr>
      </w:pPr>
      <w:r>
        <w:rPr>
          <w:rFonts w:eastAsia="等线"/>
          <w:szCs w:val="20"/>
          <w:lang w:eastAsia="zh-CN"/>
        </w:rPr>
        <w:t>A follow-up question is how to associate time region and the UL cancellation indication.</w:t>
      </w:r>
    </w:p>
    <w:p w14:paraId="711CECB3" w14:textId="00688B81" w:rsidR="002A090B" w:rsidRDefault="00FC04ED" w:rsidP="00500E21">
      <w:pPr>
        <w:pStyle w:val="a0"/>
        <w:rPr>
          <w:rFonts w:eastAsia="等线"/>
          <w:szCs w:val="20"/>
          <w:lang w:eastAsia="zh-CN"/>
        </w:rPr>
      </w:pPr>
      <w:r>
        <w:rPr>
          <w:rFonts w:eastAsia="等线"/>
          <w:szCs w:val="20"/>
          <w:lang w:eastAsia="zh-CN"/>
        </w:rPr>
        <w:t xml:space="preserve">If option 1 is adopted, the time region can be one-to-one mapping with the configured monitoring occasion for UL cancellation indication. </w:t>
      </w:r>
      <w:r w:rsidR="00FC1C06">
        <w:rPr>
          <w:rFonts w:eastAsia="等线"/>
          <w:szCs w:val="20"/>
          <w:lang w:eastAsia="zh-CN"/>
        </w:rPr>
        <w:t xml:space="preserve">The </w:t>
      </w:r>
      <w:r w:rsidR="00C7658D">
        <w:rPr>
          <w:rFonts w:eastAsia="等线"/>
          <w:szCs w:val="20"/>
          <w:lang w:eastAsia="zh-CN"/>
        </w:rPr>
        <w:t>mapping between monitoring occasion of UL CI and time region is based on a predefined rule. For example, the associated time region for a monitoring occasion is determined according to a predefined gap, e.g. minimum cancellation time N2.</w:t>
      </w:r>
      <w:r w:rsidR="00A24B01">
        <w:rPr>
          <w:rFonts w:eastAsia="等线"/>
          <w:szCs w:val="20"/>
          <w:lang w:eastAsia="zh-CN"/>
        </w:rPr>
        <w:t xml:space="preserve"> </w:t>
      </w:r>
      <w:r>
        <w:rPr>
          <w:rFonts w:eastAsia="等线"/>
          <w:szCs w:val="20"/>
          <w:lang w:eastAsia="zh-CN"/>
        </w:rPr>
        <w:t>To be specific, the first time region after at least N2 symbols after the last symbol of the CORESET for a UL cancellation indication monitoring occasion is associated with the UL cancellation indication monitoring occasion. The time regions associated with different monitoring occasion are not overlapped in time.</w:t>
      </w:r>
      <w:r w:rsidR="00FC1C06">
        <w:rPr>
          <w:rFonts w:eastAsia="等线"/>
          <w:szCs w:val="20"/>
          <w:lang w:eastAsia="zh-CN"/>
        </w:rPr>
        <w:t xml:space="preserve"> </w:t>
      </w:r>
      <w:r w:rsidR="00A24B01">
        <w:rPr>
          <w:rFonts w:eastAsia="等线"/>
          <w:szCs w:val="20"/>
          <w:lang w:eastAsia="zh-CN"/>
        </w:rPr>
        <w:t xml:space="preserve">An example is shown in the </w:t>
      </w:r>
      <w:r w:rsidR="00BB21E1" w:rsidRPr="00FE23B3">
        <w:rPr>
          <w:rFonts w:eastAsia="等线"/>
          <w:szCs w:val="20"/>
          <w:lang w:eastAsia="zh-CN"/>
        </w:rPr>
        <w:fldChar w:fldCharType="begin"/>
      </w:r>
      <w:r w:rsidR="00BB21E1" w:rsidRPr="00FE23B3">
        <w:rPr>
          <w:rFonts w:eastAsia="等线"/>
          <w:szCs w:val="20"/>
          <w:lang w:eastAsia="zh-CN"/>
        </w:rPr>
        <w:instrText xml:space="preserve"> REF _Ref16864122 \h  \* MERGEFORMAT </w:instrText>
      </w:r>
      <w:r w:rsidR="00BB21E1" w:rsidRPr="00FE23B3">
        <w:rPr>
          <w:rFonts w:eastAsia="等线"/>
          <w:szCs w:val="20"/>
          <w:lang w:eastAsia="zh-CN"/>
        </w:rPr>
      </w:r>
      <w:r w:rsidR="00BB21E1" w:rsidRPr="00FE23B3">
        <w:rPr>
          <w:rFonts w:eastAsia="等线"/>
          <w:szCs w:val="20"/>
          <w:lang w:eastAsia="zh-CN"/>
        </w:rPr>
        <w:fldChar w:fldCharType="separate"/>
      </w:r>
      <w:r w:rsidR="00F468D0" w:rsidRPr="00F468D0">
        <w:t xml:space="preserve">Figure </w:t>
      </w:r>
      <w:r w:rsidR="00F468D0" w:rsidRPr="00F468D0">
        <w:rPr>
          <w:noProof/>
        </w:rPr>
        <w:t>3</w:t>
      </w:r>
      <w:r w:rsidR="00BB21E1" w:rsidRPr="00FE23B3">
        <w:rPr>
          <w:rFonts w:eastAsia="等线"/>
          <w:szCs w:val="20"/>
          <w:lang w:eastAsia="zh-CN"/>
        </w:rPr>
        <w:fldChar w:fldCharType="end"/>
      </w:r>
      <w:r w:rsidR="00A24B01">
        <w:rPr>
          <w:rFonts w:eastAsia="等线"/>
          <w:szCs w:val="20"/>
          <w:lang w:eastAsia="zh-CN"/>
        </w:rPr>
        <w:t>.</w:t>
      </w:r>
    </w:p>
    <w:p w14:paraId="5F732BDA" w14:textId="4A5EEF4A" w:rsidR="00FC04ED" w:rsidRDefault="002A090B" w:rsidP="00500E21">
      <w:pPr>
        <w:pStyle w:val="a0"/>
        <w:rPr>
          <w:rFonts w:eastAsia="等线"/>
          <w:szCs w:val="20"/>
          <w:lang w:eastAsia="zh-CN"/>
        </w:rPr>
      </w:pPr>
      <w:r>
        <w:rPr>
          <w:rFonts w:eastAsia="等线"/>
          <w:szCs w:val="20"/>
          <w:lang w:eastAsia="zh-CN"/>
        </w:rPr>
        <w:t xml:space="preserve">For option 1, indication of time resource within the time region is only needed in the UL cancellation indication. Therefore, it can save signaling overhead. However, if a monitoring occasion of UL cancellation indication is </w:t>
      </w:r>
      <w:r w:rsidR="00CA386E">
        <w:rPr>
          <w:rFonts w:eastAsia="等线" w:hint="eastAsia"/>
          <w:szCs w:val="20"/>
          <w:lang w:eastAsia="zh-CN"/>
        </w:rPr>
        <w:t xml:space="preserve"> reconfigured to UL symbols by</w:t>
      </w:r>
      <w:r w:rsidR="00CA386E">
        <w:rPr>
          <w:rFonts w:eastAsia="等线" w:hint="eastAsia"/>
          <w:szCs w:val="20"/>
          <w:lang w:eastAsia="zh-CN"/>
        </w:rPr>
        <w:t xml:space="preserve"> TDD configuration</w:t>
      </w:r>
      <w:r>
        <w:rPr>
          <w:rFonts w:eastAsia="等线"/>
          <w:szCs w:val="20"/>
          <w:lang w:eastAsia="zh-CN"/>
        </w:rPr>
        <w:t>, time resource of the associated time region will not be indicated and thus cannot be cancelled.</w:t>
      </w:r>
      <w:r w:rsidR="00BC7628">
        <w:rPr>
          <w:rFonts w:eastAsia="等线"/>
          <w:szCs w:val="20"/>
          <w:lang w:eastAsia="zh-CN"/>
        </w:rPr>
        <w:t xml:space="preserve"> Since frequent monitoring occasions for UL cancellation indication are configured to provide flexibility to cancel UL transmission, the impact of collision in TDD ca</w:t>
      </w:r>
      <w:r w:rsidR="00B75C1D">
        <w:rPr>
          <w:rFonts w:eastAsia="等线"/>
          <w:szCs w:val="20"/>
          <w:lang w:eastAsia="zh-CN"/>
        </w:rPr>
        <w:t>se should be taken into account and further discussed.</w:t>
      </w:r>
    </w:p>
    <w:p w14:paraId="55643860" w14:textId="77777777" w:rsidR="00FC04ED" w:rsidRDefault="00FC04ED" w:rsidP="00500E21">
      <w:pPr>
        <w:pStyle w:val="a0"/>
        <w:rPr>
          <w:rFonts w:eastAsia="等线"/>
          <w:szCs w:val="20"/>
          <w:lang w:eastAsia="zh-CN"/>
        </w:rPr>
      </w:pPr>
    </w:p>
    <w:p w14:paraId="673BA5B2" w14:textId="6D1B1F80" w:rsidR="001F649C" w:rsidRDefault="00A24B01" w:rsidP="00142479">
      <w:pPr>
        <w:pStyle w:val="a0"/>
        <w:jc w:val="center"/>
      </w:pPr>
      <w:r>
        <w:object w:dxaOrig="14145" w:dyaOrig="7816" w14:anchorId="7968431F">
          <v:shape id="_x0000_i1026" type="#_x0000_t75" style="width:391.8pt;height:216.5pt" o:ole="">
            <v:imagedata r:id="rId11" o:title=""/>
          </v:shape>
          <o:OLEObject Type="Embed" ProgID="Visio.Drawing.15" ShapeID="_x0000_i1026" DrawAspect="Content" ObjectID="_1627490174" r:id="rId12"/>
        </w:object>
      </w:r>
    </w:p>
    <w:p w14:paraId="3AE6E2FC" w14:textId="1F132164" w:rsidR="006578BF" w:rsidRPr="00C3707A" w:rsidRDefault="006578BF" w:rsidP="006578BF">
      <w:pPr>
        <w:pStyle w:val="a6"/>
        <w:jc w:val="center"/>
        <w:rPr>
          <w:rFonts w:eastAsia="宋体"/>
          <w:b/>
          <w:sz w:val="22"/>
          <w:szCs w:val="22"/>
          <w:lang w:eastAsia="zh-CN"/>
        </w:rPr>
      </w:pPr>
      <w:bookmarkStart w:id="17" w:name="_Ref16864122"/>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F468D0">
        <w:rPr>
          <w:b/>
          <w:noProof/>
        </w:rPr>
        <w:t>3</w:t>
      </w:r>
      <w:r w:rsidRPr="00C3707A">
        <w:rPr>
          <w:b/>
        </w:rPr>
        <w:fldChar w:fldCharType="end"/>
      </w:r>
      <w:bookmarkEnd w:id="17"/>
      <w:r w:rsidRPr="00C3707A">
        <w:rPr>
          <w:b/>
        </w:rPr>
        <w:t xml:space="preserve">: </w:t>
      </w:r>
      <w:r>
        <w:rPr>
          <w:rFonts w:eastAsia="宋体"/>
          <w:b/>
          <w:lang w:eastAsia="zh-CN"/>
        </w:rPr>
        <w:t xml:space="preserve">Example of </w:t>
      </w:r>
      <w:r w:rsidR="00A24B01">
        <w:rPr>
          <w:rFonts w:eastAsia="宋体"/>
          <w:b/>
          <w:lang w:eastAsia="zh-CN"/>
        </w:rPr>
        <w:t>time region and association with monitoring occasion for UL cancellation indication</w:t>
      </w:r>
    </w:p>
    <w:p w14:paraId="3CB041B4" w14:textId="77777777" w:rsidR="006578BF" w:rsidRPr="00142479" w:rsidRDefault="006578BF" w:rsidP="00142479">
      <w:pPr>
        <w:pStyle w:val="a0"/>
        <w:jc w:val="center"/>
        <w:rPr>
          <w:rFonts w:eastAsia="等线"/>
          <w:szCs w:val="20"/>
          <w:lang w:val="en-GB" w:eastAsia="zh-CN"/>
        </w:rPr>
      </w:pPr>
    </w:p>
    <w:p w14:paraId="1F3BC519" w14:textId="2EA6DC50" w:rsidR="008B3913" w:rsidRDefault="008B3913" w:rsidP="00500E21">
      <w:pPr>
        <w:pStyle w:val="a0"/>
        <w:rPr>
          <w:rFonts w:eastAsia="等线"/>
          <w:szCs w:val="20"/>
          <w:lang w:eastAsia="zh-CN"/>
        </w:rPr>
      </w:pPr>
      <w:r>
        <w:rPr>
          <w:rFonts w:eastAsia="等线"/>
          <w:szCs w:val="20"/>
          <w:lang w:eastAsia="zh-CN"/>
        </w:rPr>
        <w:t xml:space="preserve">If option 2 is adopted, the time region duration may or may not be equal to the monitoring occasion of UL cancellation indication. </w:t>
      </w:r>
      <w:r w:rsidR="002D3CCF">
        <w:rPr>
          <w:rFonts w:eastAsia="等线"/>
          <w:szCs w:val="20"/>
          <w:lang w:eastAsia="zh-CN"/>
        </w:rPr>
        <w:t xml:space="preserve">The time region and monitoring occasion </w:t>
      </w:r>
      <w:r w:rsidR="00ED4793">
        <w:rPr>
          <w:rFonts w:eastAsia="等线"/>
          <w:szCs w:val="20"/>
          <w:lang w:eastAsia="zh-CN"/>
        </w:rPr>
        <w:t xml:space="preserve">for UL CI can be one-to-one, many-to-one, or one-to-many mapping. The association between a certain time region and a UL cancellation indication is indicated by an indicator, e.g. K2, in the UL cancellation indication. </w:t>
      </w:r>
    </w:p>
    <w:p w14:paraId="4D0B2484" w14:textId="6C0E4CDF" w:rsidR="00BA6C2D" w:rsidRDefault="00ED4793" w:rsidP="00500E21">
      <w:pPr>
        <w:pStyle w:val="a0"/>
        <w:rPr>
          <w:rFonts w:eastAsia="等线"/>
          <w:szCs w:val="20"/>
          <w:lang w:eastAsia="zh-CN"/>
        </w:rPr>
      </w:pPr>
      <w:r>
        <w:rPr>
          <w:rFonts w:eastAsia="等线"/>
          <w:szCs w:val="20"/>
          <w:lang w:eastAsia="zh-CN"/>
        </w:rPr>
        <w:t xml:space="preserve">Option 2 is beneficial in TDD case, especially when there </w:t>
      </w:r>
      <w:r w:rsidR="00D71A7D">
        <w:rPr>
          <w:rFonts w:eastAsia="等线"/>
          <w:szCs w:val="20"/>
          <w:lang w:eastAsia="zh-CN"/>
        </w:rPr>
        <w:t>is</w:t>
      </w:r>
      <w:r>
        <w:rPr>
          <w:rFonts w:eastAsia="等线"/>
          <w:szCs w:val="20"/>
          <w:lang w:eastAsia="zh-CN"/>
        </w:rPr>
        <w:t xml:space="preserve"> </w:t>
      </w:r>
      <w:r w:rsidR="00CA386E">
        <w:rPr>
          <w:rFonts w:eastAsia="等线" w:hint="eastAsia"/>
          <w:szCs w:val="20"/>
          <w:lang w:eastAsia="zh-CN"/>
        </w:rPr>
        <w:t>conflict</w:t>
      </w:r>
      <w:r>
        <w:rPr>
          <w:rFonts w:eastAsia="等线"/>
          <w:szCs w:val="20"/>
          <w:lang w:eastAsia="zh-CN"/>
        </w:rPr>
        <w:t xml:space="preserve"> between monitoring occasions for UL CI and</w:t>
      </w:r>
      <w:r>
        <w:rPr>
          <w:rFonts w:eastAsia="等线"/>
          <w:szCs w:val="20"/>
          <w:lang w:eastAsia="zh-CN"/>
        </w:rPr>
        <w:t xml:space="preserve"> </w:t>
      </w:r>
      <w:r w:rsidR="00CA386E">
        <w:rPr>
          <w:rFonts w:eastAsia="等线" w:hint="eastAsia"/>
          <w:szCs w:val="20"/>
          <w:lang w:eastAsia="zh-CN"/>
        </w:rPr>
        <w:t>UL symbols given by</w:t>
      </w:r>
      <w:r w:rsidR="00CA386E">
        <w:rPr>
          <w:rFonts w:eastAsia="等线" w:hint="eastAsia"/>
          <w:szCs w:val="20"/>
          <w:lang w:eastAsia="zh-CN"/>
        </w:rPr>
        <w:t xml:space="preserve"> </w:t>
      </w:r>
      <w:r>
        <w:rPr>
          <w:rFonts w:eastAsia="等线"/>
          <w:szCs w:val="20"/>
          <w:lang w:eastAsia="zh-CN"/>
        </w:rPr>
        <w:t>TDD configuration.</w:t>
      </w:r>
      <w:r w:rsidR="00D71A7D">
        <w:rPr>
          <w:rFonts w:eastAsia="等线"/>
          <w:szCs w:val="20"/>
          <w:lang w:eastAsia="zh-CN"/>
        </w:rPr>
        <w:t xml:space="preserve"> An example is shown in the Figure. Since the monitoring occasions are conflicting with UL</w:t>
      </w:r>
      <w:r w:rsidR="00BB74BF">
        <w:rPr>
          <w:rFonts w:eastAsia="等线" w:hint="eastAsia"/>
          <w:szCs w:val="20"/>
          <w:lang w:eastAsia="zh-CN"/>
        </w:rPr>
        <w:t xml:space="preserve"> </w:t>
      </w:r>
      <w:r w:rsidR="00BB74BF">
        <w:rPr>
          <w:rFonts w:eastAsia="等线" w:hint="eastAsia"/>
          <w:szCs w:val="20"/>
          <w:lang w:eastAsia="zh-CN"/>
        </w:rPr>
        <w:t>symbols</w:t>
      </w:r>
      <w:r w:rsidR="00D71A7D">
        <w:rPr>
          <w:rFonts w:eastAsia="等线"/>
          <w:szCs w:val="20"/>
          <w:lang w:eastAsia="zh-CN"/>
        </w:rPr>
        <w:t xml:space="preserve"> </w:t>
      </w:r>
      <w:r w:rsidR="00D71A7D">
        <w:rPr>
          <w:rFonts w:eastAsia="等线"/>
          <w:szCs w:val="20"/>
          <w:lang w:eastAsia="zh-CN"/>
        </w:rPr>
        <w:t>by TDD configuration, these monitoring occasion for UL CI are not available. The associated time region is indicated by UL cancellation indication by K2.</w:t>
      </w:r>
      <w:r w:rsidR="002B162A">
        <w:rPr>
          <w:rFonts w:eastAsia="等线"/>
          <w:szCs w:val="20"/>
          <w:lang w:eastAsia="zh-CN"/>
        </w:rPr>
        <w:t xml:space="preserve"> </w:t>
      </w:r>
      <w:r w:rsidR="00BA6C2D">
        <w:rPr>
          <w:rFonts w:eastAsia="等线"/>
          <w:szCs w:val="20"/>
          <w:lang w:eastAsia="zh-CN"/>
        </w:rPr>
        <w:t xml:space="preserve">The indicator K2 can be in slot </w:t>
      </w:r>
      <w:r w:rsidR="003E7951">
        <w:rPr>
          <w:rFonts w:eastAsia="等线"/>
          <w:szCs w:val="20"/>
          <w:lang w:eastAsia="zh-CN"/>
        </w:rPr>
        <w:t>and/</w:t>
      </w:r>
      <w:r w:rsidR="00BA6C2D">
        <w:rPr>
          <w:rFonts w:eastAsia="等线"/>
          <w:szCs w:val="20"/>
          <w:lang w:eastAsia="zh-CN"/>
        </w:rPr>
        <w:t>or symbol level</w:t>
      </w:r>
      <w:r w:rsidR="00AC7332">
        <w:rPr>
          <w:rFonts w:eastAsia="等线"/>
          <w:szCs w:val="20"/>
          <w:lang w:eastAsia="zh-CN"/>
        </w:rPr>
        <w:t>.</w:t>
      </w:r>
      <w:r w:rsidR="003616AE">
        <w:rPr>
          <w:rFonts w:eastAsia="等线"/>
          <w:szCs w:val="20"/>
          <w:lang w:eastAsia="zh-CN"/>
        </w:rPr>
        <w:t xml:space="preserve"> An example is shown in </w:t>
      </w:r>
      <w:r w:rsidR="003616AE" w:rsidRPr="00FE23B3">
        <w:rPr>
          <w:rFonts w:eastAsia="等线"/>
          <w:szCs w:val="20"/>
          <w:lang w:eastAsia="zh-CN"/>
        </w:rPr>
        <w:t xml:space="preserve">the </w:t>
      </w:r>
      <w:r w:rsidR="003616AE" w:rsidRPr="00FE23B3">
        <w:rPr>
          <w:rFonts w:eastAsia="等线"/>
          <w:szCs w:val="20"/>
          <w:lang w:eastAsia="zh-CN"/>
        </w:rPr>
        <w:fldChar w:fldCharType="begin"/>
      </w:r>
      <w:r w:rsidR="003616AE" w:rsidRPr="00FE23B3">
        <w:rPr>
          <w:rFonts w:eastAsia="等线"/>
          <w:szCs w:val="20"/>
          <w:lang w:eastAsia="zh-CN"/>
        </w:rPr>
        <w:instrText xml:space="preserve"> REF _Ref16864151 \h  \* MERGEFORMAT </w:instrText>
      </w:r>
      <w:r w:rsidR="003616AE" w:rsidRPr="00FE23B3">
        <w:rPr>
          <w:rFonts w:eastAsia="等线"/>
          <w:szCs w:val="20"/>
          <w:lang w:eastAsia="zh-CN"/>
        </w:rPr>
      </w:r>
      <w:r w:rsidR="003616AE" w:rsidRPr="00FE23B3">
        <w:rPr>
          <w:rFonts w:eastAsia="等线"/>
          <w:szCs w:val="20"/>
          <w:lang w:eastAsia="zh-CN"/>
        </w:rPr>
        <w:fldChar w:fldCharType="separate"/>
      </w:r>
      <w:r w:rsidR="00F468D0" w:rsidRPr="00F468D0">
        <w:t xml:space="preserve">Figure </w:t>
      </w:r>
      <w:r w:rsidR="00F468D0" w:rsidRPr="00F468D0">
        <w:rPr>
          <w:noProof/>
        </w:rPr>
        <w:t>4</w:t>
      </w:r>
      <w:r w:rsidR="003616AE" w:rsidRPr="00FE23B3">
        <w:rPr>
          <w:rFonts w:eastAsia="等线"/>
          <w:szCs w:val="20"/>
          <w:lang w:eastAsia="zh-CN"/>
        </w:rPr>
        <w:fldChar w:fldCharType="end"/>
      </w:r>
      <w:r w:rsidR="003616AE" w:rsidRPr="00FE23B3">
        <w:rPr>
          <w:rFonts w:eastAsia="等线"/>
          <w:szCs w:val="20"/>
          <w:lang w:eastAsia="zh-CN"/>
        </w:rPr>
        <w:t>.</w:t>
      </w:r>
    </w:p>
    <w:p w14:paraId="525EC6CC" w14:textId="22A14C52" w:rsidR="00ED4793" w:rsidRDefault="002B162A" w:rsidP="00500E21">
      <w:pPr>
        <w:pStyle w:val="a0"/>
        <w:rPr>
          <w:rFonts w:eastAsia="等线"/>
          <w:szCs w:val="20"/>
          <w:lang w:eastAsia="zh-CN"/>
        </w:rPr>
      </w:pPr>
      <w:r>
        <w:rPr>
          <w:rFonts w:eastAsia="等线"/>
          <w:szCs w:val="20"/>
          <w:lang w:eastAsia="zh-CN"/>
        </w:rPr>
        <w:lastRenderedPageBreak/>
        <w:t>For option 2, i</w:t>
      </w:r>
      <w:r w:rsidRPr="002B162A">
        <w:rPr>
          <w:rFonts w:eastAsia="等线"/>
          <w:szCs w:val="20"/>
          <w:lang w:eastAsia="zh-CN"/>
        </w:rPr>
        <w:t xml:space="preserve">ndication of </w:t>
      </w:r>
      <w:r>
        <w:rPr>
          <w:rFonts w:eastAsia="等线"/>
          <w:szCs w:val="20"/>
          <w:lang w:eastAsia="zh-CN"/>
        </w:rPr>
        <w:t>the associated</w:t>
      </w:r>
      <w:r w:rsidRPr="002B162A">
        <w:rPr>
          <w:rFonts w:eastAsia="等线"/>
          <w:szCs w:val="20"/>
          <w:lang w:eastAsia="zh-CN"/>
        </w:rPr>
        <w:t xml:space="preserve"> time region and indication of </w:t>
      </w:r>
      <w:r>
        <w:rPr>
          <w:rFonts w:eastAsia="等线"/>
          <w:szCs w:val="20"/>
          <w:lang w:eastAsia="zh-CN"/>
        </w:rPr>
        <w:t xml:space="preserve">the cancelled </w:t>
      </w:r>
      <w:r w:rsidRPr="002B162A">
        <w:rPr>
          <w:rFonts w:eastAsia="等线"/>
          <w:szCs w:val="20"/>
          <w:lang w:eastAsia="zh-CN"/>
        </w:rPr>
        <w:t xml:space="preserve">time resource within the time region are included in the UL </w:t>
      </w:r>
      <w:r>
        <w:rPr>
          <w:rFonts w:eastAsia="等线"/>
          <w:szCs w:val="20"/>
          <w:lang w:eastAsia="zh-CN"/>
        </w:rPr>
        <w:t>cancellation indication.</w:t>
      </w:r>
    </w:p>
    <w:p w14:paraId="23654CC6" w14:textId="5C33A737" w:rsidR="00A37DA9" w:rsidRDefault="00A37DA9" w:rsidP="00A37DA9">
      <w:pPr>
        <w:pStyle w:val="a0"/>
        <w:rPr>
          <w:rFonts w:eastAsia="等线"/>
          <w:szCs w:val="20"/>
          <w:lang w:eastAsia="zh-CN"/>
        </w:rPr>
      </w:pPr>
      <w:r>
        <w:rPr>
          <w:rFonts w:eastAsia="等线"/>
          <w:szCs w:val="20"/>
          <w:lang w:eastAsia="zh-CN"/>
        </w:rPr>
        <w:t xml:space="preserve">For either options, the start of time region may not necessarily be aligned with the slot boundary. </w:t>
      </w:r>
    </w:p>
    <w:p w14:paraId="43408BA5" w14:textId="1E3A04D9" w:rsidR="00604954" w:rsidRDefault="00604954" w:rsidP="00500E21">
      <w:pPr>
        <w:pStyle w:val="a0"/>
        <w:rPr>
          <w:rFonts w:eastAsia="等线"/>
          <w:szCs w:val="20"/>
          <w:lang w:eastAsia="zh-CN"/>
        </w:rPr>
      </w:pPr>
    </w:p>
    <w:p w14:paraId="32D8AC62" w14:textId="146705CE" w:rsidR="00604954" w:rsidRDefault="002D3CCF" w:rsidP="00142479">
      <w:pPr>
        <w:pStyle w:val="a0"/>
        <w:jc w:val="center"/>
      </w:pPr>
      <w:r>
        <w:object w:dxaOrig="16335" w:dyaOrig="7755" w14:anchorId="6DC685EB">
          <v:shape id="_x0000_i1027" type="#_x0000_t75" style="width:419pt;height:198.15pt" o:ole="">
            <v:imagedata r:id="rId13" o:title=""/>
          </v:shape>
          <o:OLEObject Type="Embed" ProgID="Visio.Drawing.15" ShapeID="_x0000_i1027" DrawAspect="Content" ObjectID="_1627490175" r:id="rId14"/>
        </w:object>
      </w:r>
    </w:p>
    <w:p w14:paraId="40214641" w14:textId="17D2A77C" w:rsidR="001C01CD" w:rsidRPr="00C3707A" w:rsidRDefault="001C01CD" w:rsidP="001C01CD">
      <w:pPr>
        <w:pStyle w:val="a6"/>
        <w:jc w:val="center"/>
        <w:rPr>
          <w:rFonts w:eastAsia="宋体"/>
          <w:b/>
          <w:sz w:val="22"/>
          <w:szCs w:val="22"/>
          <w:lang w:eastAsia="zh-CN"/>
        </w:rPr>
      </w:pPr>
      <w:bookmarkStart w:id="18" w:name="_Ref16864151"/>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F468D0">
        <w:rPr>
          <w:b/>
          <w:noProof/>
        </w:rPr>
        <w:t>4</w:t>
      </w:r>
      <w:r w:rsidRPr="00C3707A">
        <w:rPr>
          <w:b/>
        </w:rPr>
        <w:fldChar w:fldCharType="end"/>
      </w:r>
      <w:bookmarkEnd w:id="18"/>
      <w:r w:rsidRPr="00C3707A">
        <w:rPr>
          <w:b/>
        </w:rPr>
        <w:t xml:space="preserve">: </w:t>
      </w:r>
      <w:r>
        <w:rPr>
          <w:rFonts w:eastAsia="宋体"/>
          <w:b/>
          <w:lang w:eastAsia="zh-CN"/>
        </w:rPr>
        <w:t>Example of time region and indication by UL cancellation indication</w:t>
      </w:r>
    </w:p>
    <w:p w14:paraId="4F566303" w14:textId="77777777" w:rsidR="001C01CD" w:rsidRPr="00142479" w:rsidRDefault="001C01CD" w:rsidP="00142479">
      <w:pPr>
        <w:pStyle w:val="a0"/>
        <w:jc w:val="center"/>
        <w:rPr>
          <w:rFonts w:eastAsia="等线"/>
          <w:szCs w:val="20"/>
          <w:lang w:val="en-GB" w:eastAsia="zh-CN"/>
        </w:rPr>
      </w:pPr>
    </w:p>
    <w:p w14:paraId="3BBEF0D3" w14:textId="13DD53D6" w:rsidR="00AC1AA3" w:rsidRDefault="00AC1AA3" w:rsidP="00AC1AA3">
      <w:pPr>
        <w:spacing w:afterLines="50" w:after="120" w:line="280" w:lineRule="exact"/>
        <w:jc w:val="both"/>
        <w:rPr>
          <w:rFonts w:eastAsia="宋体"/>
          <w:b/>
          <w:lang w:eastAsia="zh-CN"/>
        </w:rPr>
      </w:pPr>
      <w:r w:rsidRPr="00EF78F2">
        <w:rPr>
          <w:rFonts w:eastAsia="宋体"/>
          <w:b/>
          <w:lang w:eastAsia="zh-CN"/>
        </w:rPr>
        <w:t xml:space="preserve">Proposal </w:t>
      </w:r>
      <w:r w:rsidRPr="00EF78F2">
        <w:rPr>
          <w:rFonts w:eastAsia="宋体"/>
          <w:b/>
          <w:lang w:eastAsia="zh-CN"/>
        </w:rPr>
        <w:fldChar w:fldCharType="begin"/>
      </w:r>
      <w:r w:rsidRPr="00EF78F2">
        <w:rPr>
          <w:rFonts w:eastAsia="宋体"/>
          <w:b/>
          <w:lang w:eastAsia="zh-CN"/>
        </w:rPr>
        <w:instrText xml:space="preserve"> SEQ Proposal \* ARABIC </w:instrText>
      </w:r>
      <w:r w:rsidRPr="00EF78F2">
        <w:rPr>
          <w:rFonts w:eastAsia="宋体"/>
          <w:b/>
          <w:lang w:eastAsia="zh-CN"/>
        </w:rPr>
        <w:fldChar w:fldCharType="separate"/>
      </w:r>
      <w:r w:rsidR="00F468D0">
        <w:rPr>
          <w:rFonts w:eastAsia="宋体"/>
          <w:b/>
          <w:noProof/>
          <w:lang w:eastAsia="zh-CN"/>
        </w:rPr>
        <w:t>7</w:t>
      </w:r>
      <w:r w:rsidRPr="00EF78F2">
        <w:rPr>
          <w:rFonts w:eastAsia="宋体"/>
          <w:b/>
          <w:lang w:eastAsia="zh-CN"/>
        </w:rPr>
        <w:fldChar w:fldCharType="end"/>
      </w:r>
      <w:r w:rsidRPr="00EF78F2">
        <w:rPr>
          <w:rFonts w:eastAsia="宋体"/>
          <w:b/>
          <w:lang w:eastAsia="zh-CN"/>
        </w:rPr>
        <w:t xml:space="preserve">: </w:t>
      </w:r>
      <w:r>
        <w:rPr>
          <w:rFonts w:eastAsia="宋体"/>
          <w:b/>
          <w:lang w:eastAsia="zh-CN"/>
        </w:rPr>
        <w:t xml:space="preserve">Time region for UL cancellation is defined. The duration of time region is determined by following </w:t>
      </w:r>
      <w:r w:rsidR="00E22C32">
        <w:rPr>
          <w:rFonts w:eastAsia="宋体"/>
          <w:b/>
          <w:lang w:eastAsia="zh-CN"/>
        </w:rPr>
        <w:t>options</w:t>
      </w:r>
      <w:r>
        <w:rPr>
          <w:rFonts w:eastAsia="宋体"/>
          <w:b/>
          <w:lang w:eastAsia="zh-CN"/>
        </w:rPr>
        <w:t>.</w:t>
      </w:r>
    </w:p>
    <w:p w14:paraId="19C5A92E" w14:textId="1CF21281" w:rsidR="00E22C32" w:rsidRPr="00142479" w:rsidRDefault="00E22C32" w:rsidP="00142479">
      <w:pPr>
        <w:pStyle w:val="af2"/>
        <w:numPr>
          <w:ilvl w:val="0"/>
          <w:numId w:val="38"/>
        </w:numPr>
        <w:spacing w:afterLines="50" w:after="120" w:line="280" w:lineRule="exact"/>
        <w:ind w:firstLineChars="0"/>
        <w:rPr>
          <w:b/>
        </w:rPr>
      </w:pPr>
      <w:r w:rsidRPr="00142479">
        <w:rPr>
          <w:rFonts w:ascii="Times New Roman" w:hAnsi="Times New Roman"/>
          <w:b/>
          <w:sz w:val="20"/>
        </w:rPr>
        <w:t>Option 1: Time region duration equals to the monitoring periodicity of PDCCH carrying UL cancellation indication.</w:t>
      </w:r>
    </w:p>
    <w:p w14:paraId="12C9652D" w14:textId="0DBCADEB" w:rsidR="00AC1AA3" w:rsidRPr="00142479" w:rsidRDefault="00E22C32" w:rsidP="00142479">
      <w:pPr>
        <w:pStyle w:val="af2"/>
        <w:numPr>
          <w:ilvl w:val="0"/>
          <w:numId w:val="38"/>
        </w:numPr>
        <w:spacing w:afterLines="50" w:after="120" w:line="280" w:lineRule="exact"/>
        <w:ind w:firstLineChars="0"/>
        <w:rPr>
          <w:b/>
        </w:rPr>
      </w:pPr>
      <w:r w:rsidRPr="00142479">
        <w:rPr>
          <w:rFonts w:ascii="Times New Roman" w:hAnsi="Times New Roman"/>
          <w:b/>
          <w:sz w:val="20"/>
        </w:rPr>
        <w:t>Option 2: Time region duration is configured explicitly by RRC.</w:t>
      </w:r>
    </w:p>
    <w:p w14:paraId="5ECCA986" w14:textId="67DD53E2" w:rsidR="00491A53" w:rsidRDefault="00491A53" w:rsidP="00AC1AA3">
      <w:pPr>
        <w:spacing w:afterLines="50" w:after="120" w:line="280" w:lineRule="exact"/>
        <w:jc w:val="both"/>
        <w:rPr>
          <w:rFonts w:eastAsia="宋体"/>
          <w:b/>
          <w:lang w:eastAsia="zh-CN"/>
        </w:rPr>
      </w:pPr>
      <w:r w:rsidRPr="00EF78F2">
        <w:rPr>
          <w:rFonts w:eastAsia="宋体"/>
          <w:b/>
          <w:lang w:eastAsia="zh-CN"/>
        </w:rPr>
        <w:t xml:space="preserve">Proposal </w:t>
      </w:r>
      <w:r w:rsidRPr="00EF78F2">
        <w:rPr>
          <w:rFonts w:eastAsia="宋体"/>
          <w:b/>
          <w:lang w:eastAsia="zh-CN"/>
        </w:rPr>
        <w:fldChar w:fldCharType="begin"/>
      </w:r>
      <w:r w:rsidRPr="00EF78F2">
        <w:rPr>
          <w:rFonts w:eastAsia="宋体"/>
          <w:b/>
          <w:lang w:eastAsia="zh-CN"/>
        </w:rPr>
        <w:instrText xml:space="preserve"> SEQ Proposal \* ARABIC </w:instrText>
      </w:r>
      <w:r w:rsidRPr="00EF78F2">
        <w:rPr>
          <w:rFonts w:eastAsia="宋体"/>
          <w:b/>
          <w:lang w:eastAsia="zh-CN"/>
        </w:rPr>
        <w:fldChar w:fldCharType="separate"/>
      </w:r>
      <w:r w:rsidR="00F468D0">
        <w:rPr>
          <w:rFonts w:eastAsia="宋体"/>
          <w:b/>
          <w:noProof/>
          <w:lang w:eastAsia="zh-CN"/>
        </w:rPr>
        <w:t>8</w:t>
      </w:r>
      <w:r w:rsidRPr="00EF78F2">
        <w:rPr>
          <w:rFonts w:eastAsia="宋体"/>
          <w:b/>
          <w:lang w:eastAsia="zh-CN"/>
        </w:rPr>
        <w:fldChar w:fldCharType="end"/>
      </w:r>
      <w:r w:rsidRPr="00EF78F2">
        <w:rPr>
          <w:rFonts w:eastAsia="宋体"/>
          <w:b/>
          <w:lang w:eastAsia="zh-CN"/>
        </w:rPr>
        <w:t>:</w:t>
      </w:r>
      <w:r>
        <w:rPr>
          <w:rFonts w:eastAsia="宋体"/>
          <w:b/>
          <w:lang w:eastAsia="zh-CN"/>
        </w:rPr>
        <w:t xml:space="preserve"> </w:t>
      </w:r>
      <w:r w:rsidR="00AC1AA3">
        <w:rPr>
          <w:rFonts w:eastAsia="宋体"/>
          <w:b/>
          <w:lang w:eastAsia="zh-CN"/>
        </w:rPr>
        <w:t xml:space="preserve">Upon receiving </w:t>
      </w:r>
      <w:r w:rsidR="00AC1AA3" w:rsidRPr="00EF78F2">
        <w:rPr>
          <w:rFonts w:eastAsia="宋体"/>
          <w:b/>
          <w:lang w:eastAsia="zh-CN"/>
        </w:rPr>
        <w:t xml:space="preserve">UL </w:t>
      </w:r>
      <w:r w:rsidR="00AC1AA3">
        <w:rPr>
          <w:rFonts w:eastAsia="宋体"/>
          <w:b/>
          <w:lang w:eastAsia="zh-CN"/>
        </w:rPr>
        <w:t>cancellation</w:t>
      </w:r>
      <w:r w:rsidR="00AC1AA3" w:rsidRPr="00EF78F2">
        <w:rPr>
          <w:rFonts w:eastAsia="宋体"/>
          <w:b/>
          <w:lang w:eastAsia="zh-CN"/>
        </w:rPr>
        <w:t xml:space="preserve"> indication, </w:t>
      </w:r>
      <w:r w:rsidR="00AC1AA3">
        <w:rPr>
          <w:rFonts w:eastAsia="宋体"/>
          <w:b/>
          <w:lang w:eastAsia="zh-CN"/>
        </w:rPr>
        <w:t xml:space="preserve">UE determines </w:t>
      </w:r>
      <w:r w:rsidR="00AC1AA3" w:rsidRPr="00EF78F2">
        <w:rPr>
          <w:rFonts w:eastAsia="宋体"/>
          <w:b/>
          <w:lang w:eastAsia="zh-CN"/>
        </w:rPr>
        <w:t xml:space="preserve">the </w:t>
      </w:r>
      <w:r>
        <w:rPr>
          <w:rFonts w:eastAsia="宋体"/>
          <w:b/>
          <w:lang w:eastAsia="zh-CN"/>
        </w:rPr>
        <w:t>time region for cancellation by following alternatives.</w:t>
      </w:r>
    </w:p>
    <w:p w14:paraId="7856C1AF" w14:textId="383E4203" w:rsidR="00491A53" w:rsidRPr="00142479" w:rsidRDefault="00491A53" w:rsidP="00142479">
      <w:pPr>
        <w:pStyle w:val="af2"/>
        <w:numPr>
          <w:ilvl w:val="0"/>
          <w:numId w:val="38"/>
        </w:numPr>
        <w:spacing w:afterLines="50" w:after="120" w:line="280" w:lineRule="exact"/>
        <w:ind w:firstLineChars="0"/>
        <w:rPr>
          <w:b/>
        </w:rPr>
      </w:pPr>
      <w:r w:rsidRPr="00142479">
        <w:rPr>
          <w:rFonts w:ascii="Times New Roman" w:hAnsi="Times New Roman"/>
          <w:b/>
          <w:sz w:val="20"/>
        </w:rPr>
        <w:t xml:space="preserve">Alt. 1: </w:t>
      </w:r>
      <w:r w:rsidR="00541F6D">
        <w:rPr>
          <w:rFonts w:ascii="Times New Roman" w:hAnsi="Times New Roman" w:hint="eastAsia"/>
          <w:b/>
          <w:sz w:val="20"/>
        </w:rPr>
        <w:t xml:space="preserve"> For a given </w:t>
      </w:r>
      <w:r w:rsidR="00595849">
        <w:rPr>
          <w:rFonts w:ascii="Times New Roman" w:hAnsi="Times New Roman" w:hint="eastAsia"/>
          <w:b/>
          <w:sz w:val="20"/>
        </w:rPr>
        <w:t xml:space="preserve">PDCCH monitoring occasion where a </w:t>
      </w:r>
      <w:r w:rsidR="00541F6D">
        <w:rPr>
          <w:rFonts w:ascii="Times New Roman" w:hAnsi="Times New Roman" w:hint="eastAsia"/>
          <w:b/>
          <w:sz w:val="20"/>
        </w:rPr>
        <w:t>UL cancelat</w:t>
      </w:r>
      <w:r w:rsidR="00595849">
        <w:rPr>
          <w:rFonts w:ascii="Times New Roman" w:hAnsi="Times New Roman" w:hint="eastAsia"/>
          <w:b/>
          <w:sz w:val="20"/>
        </w:rPr>
        <w:t xml:space="preserve">ion is detected, the </w:t>
      </w:r>
      <w:r w:rsidR="00B6407C">
        <w:rPr>
          <w:rFonts w:ascii="Times New Roman" w:hAnsi="Times New Roman" w:hint="eastAsia"/>
          <w:b/>
          <w:sz w:val="20"/>
        </w:rPr>
        <w:t>corresponding</w:t>
      </w:r>
      <w:r w:rsidR="00B6407C">
        <w:rPr>
          <w:rFonts w:ascii="Times New Roman" w:hAnsi="Times New Roman" w:hint="eastAsia"/>
          <w:b/>
          <w:sz w:val="20"/>
        </w:rPr>
        <w:t xml:space="preserve"> </w:t>
      </w:r>
      <w:r w:rsidR="00595849">
        <w:rPr>
          <w:rFonts w:ascii="Times New Roman" w:hAnsi="Times New Roman" w:hint="eastAsia"/>
          <w:b/>
          <w:sz w:val="20"/>
        </w:rPr>
        <w:t xml:space="preserve">time region </w:t>
      </w:r>
      <w:r w:rsidR="00595849">
        <w:rPr>
          <w:rFonts w:ascii="Times New Roman" w:hAnsi="Times New Roman" w:hint="eastAsia"/>
          <w:b/>
          <w:sz w:val="20"/>
        </w:rPr>
        <w:t>starts at</w:t>
      </w:r>
      <w:r w:rsidR="00541F6D">
        <w:rPr>
          <w:rFonts w:ascii="Times New Roman" w:hAnsi="Times New Roman" w:hint="eastAsia"/>
          <w:b/>
          <w:sz w:val="20"/>
        </w:rPr>
        <w:t xml:space="preserve"> N2 symbols after </w:t>
      </w:r>
      <w:r w:rsidR="00595849">
        <w:rPr>
          <w:rFonts w:ascii="Times New Roman" w:hAnsi="Times New Roman" w:hint="eastAsia"/>
          <w:b/>
          <w:sz w:val="20"/>
        </w:rPr>
        <w:t xml:space="preserve">the last symbol of </w:t>
      </w:r>
      <w:r w:rsidR="00595849">
        <w:rPr>
          <w:rFonts w:ascii="Times New Roman" w:hAnsi="Times New Roman" w:hint="eastAsia"/>
          <w:b/>
          <w:sz w:val="20"/>
        </w:rPr>
        <w:t>PDCCH monitoring occasion</w:t>
      </w:r>
      <w:r w:rsidRPr="00142479">
        <w:rPr>
          <w:rFonts w:ascii="Times New Roman" w:hAnsi="Times New Roman"/>
          <w:b/>
          <w:sz w:val="20"/>
        </w:rPr>
        <w:t>, where N2 is the UE minimum cancellation time.</w:t>
      </w:r>
    </w:p>
    <w:p w14:paraId="3BD81958" w14:textId="3F4639F9" w:rsidR="00491A53" w:rsidRPr="00142479" w:rsidRDefault="00491A53" w:rsidP="00142479">
      <w:pPr>
        <w:pStyle w:val="af2"/>
        <w:numPr>
          <w:ilvl w:val="0"/>
          <w:numId w:val="38"/>
        </w:numPr>
        <w:spacing w:afterLines="50" w:after="120" w:line="280" w:lineRule="exact"/>
        <w:ind w:firstLineChars="0"/>
        <w:rPr>
          <w:b/>
        </w:rPr>
      </w:pPr>
      <w:r w:rsidRPr="00142479">
        <w:rPr>
          <w:rFonts w:ascii="Times New Roman" w:hAnsi="Times New Roman"/>
          <w:b/>
          <w:sz w:val="20"/>
        </w:rPr>
        <w:t xml:space="preserve">Alt. 2: </w:t>
      </w:r>
      <w:r w:rsidR="00B6407C">
        <w:rPr>
          <w:rFonts w:ascii="Times New Roman" w:hAnsi="Times New Roman" w:hint="eastAsia"/>
          <w:b/>
          <w:sz w:val="20"/>
        </w:rPr>
        <w:t>For a given PDCCH monitoring occasion where a UL cancelation is detected, t</w:t>
      </w:r>
      <w:r w:rsidRPr="00142479">
        <w:rPr>
          <w:rFonts w:ascii="Times New Roman" w:hAnsi="Times New Roman"/>
          <w:b/>
          <w:sz w:val="20"/>
        </w:rPr>
        <w:t xml:space="preserve">he </w:t>
      </w:r>
      <w:r w:rsidR="00B6407C">
        <w:rPr>
          <w:rFonts w:ascii="Times New Roman" w:hAnsi="Times New Roman" w:hint="eastAsia"/>
          <w:b/>
          <w:sz w:val="20"/>
        </w:rPr>
        <w:t>corresponding</w:t>
      </w:r>
      <w:r w:rsidR="00B6407C">
        <w:rPr>
          <w:rFonts w:ascii="Times New Roman" w:hAnsi="Times New Roman" w:hint="eastAsia"/>
          <w:b/>
          <w:sz w:val="20"/>
        </w:rPr>
        <w:t xml:space="preserve"> </w:t>
      </w:r>
      <w:r w:rsidRPr="00142479">
        <w:rPr>
          <w:rFonts w:ascii="Times New Roman" w:hAnsi="Times New Roman"/>
          <w:b/>
          <w:sz w:val="20"/>
        </w:rPr>
        <w:t xml:space="preserve">time region </w:t>
      </w:r>
      <w:r w:rsidR="00B6407C">
        <w:rPr>
          <w:rFonts w:ascii="Times New Roman" w:hAnsi="Times New Roman" w:hint="eastAsia"/>
          <w:b/>
          <w:sz w:val="20"/>
        </w:rPr>
        <w:t>starts at</w:t>
      </w:r>
      <w:r w:rsidR="00B6407C">
        <w:rPr>
          <w:rFonts w:ascii="Times New Roman" w:hAnsi="Times New Roman" w:hint="eastAsia"/>
          <w:b/>
          <w:sz w:val="20"/>
        </w:rPr>
        <w:t xml:space="preserve"> </w:t>
      </w:r>
      <w:r w:rsidRPr="00142479">
        <w:rPr>
          <w:rFonts w:ascii="Times New Roman" w:hAnsi="Times New Roman"/>
          <w:b/>
          <w:sz w:val="20"/>
        </w:rPr>
        <w:t xml:space="preserve">K2 slots/symbols after the </w:t>
      </w:r>
      <w:r w:rsidR="00B6407C">
        <w:rPr>
          <w:rFonts w:ascii="Times New Roman" w:hAnsi="Times New Roman" w:hint="eastAsia"/>
          <w:b/>
          <w:sz w:val="20"/>
        </w:rPr>
        <w:t xml:space="preserve">last symbol of </w:t>
      </w:r>
      <w:r w:rsidR="00B6407C">
        <w:rPr>
          <w:rFonts w:ascii="Times New Roman" w:hAnsi="Times New Roman" w:hint="eastAsia"/>
          <w:b/>
          <w:sz w:val="20"/>
        </w:rPr>
        <w:t>PDCCH monitoring occasion</w:t>
      </w:r>
      <w:r w:rsidR="00B6407C" w:rsidRPr="0005618F">
        <w:rPr>
          <w:rFonts w:ascii="Times New Roman" w:hAnsi="Times New Roman"/>
          <w:b/>
          <w:sz w:val="20"/>
        </w:rPr>
        <w:t xml:space="preserve">, </w:t>
      </w:r>
      <w:r w:rsidRPr="00142479">
        <w:rPr>
          <w:rFonts w:ascii="Times New Roman" w:hAnsi="Times New Roman"/>
          <w:b/>
          <w:sz w:val="20"/>
        </w:rPr>
        <w:t>where K2 is indicated by the UL cancellation indication.</w:t>
      </w:r>
    </w:p>
    <w:p w14:paraId="76438EC5" w14:textId="68969AD8" w:rsidR="0035387E" w:rsidRDefault="0035387E" w:rsidP="00500E21">
      <w:pPr>
        <w:pStyle w:val="a0"/>
        <w:rPr>
          <w:rFonts w:eastAsia="等线"/>
          <w:szCs w:val="20"/>
          <w:lang w:val="en-GB" w:eastAsia="zh-CN"/>
        </w:rPr>
      </w:pPr>
    </w:p>
    <w:p w14:paraId="74BF3026" w14:textId="0138AB49" w:rsidR="00BA6C2D" w:rsidRPr="00142479" w:rsidRDefault="00BA6C2D" w:rsidP="00142479">
      <w:pPr>
        <w:pStyle w:val="a0"/>
        <w:numPr>
          <w:ilvl w:val="0"/>
          <w:numId w:val="40"/>
        </w:numPr>
        <w:rPr>
          <w:rFonts w:eastAsia="等线"/>
          <w:szCs w:val="20"/>
          <w:lang w:val="en-GB" w:eastAsia="zh-CN"/>
        </w:rPr>
      </w:pPr>
      <w:r w:rsidRPr="00BA6C2D">
        <w:rPr>
          <w:rFonts w:eastAsia="等线"/>
          <w:b/>
          <w:szCs w:val="20"/>
          <w:u w:val="single"/>
          <w:lang w:eastAsia="zh-CN"/>
        </w:rPr>
        <w:t xml:space="preserve">Time </w:t>
      </w:r>
      <w:r w:rsidR="00BA3FE9">
        <w:rPr>
          <w:rFonts w:eastAsia="等线"/>
          <w:b/>
          <w:szCs w:val="20"/>
          <w:u w:val="single"/>
          <w:lang w:eastAsia="zh-CN"/>
        </w:rPr>
        <w:t>domain resource indication</w:t>
      </w:r>
    </w:p>
    <w:p w14:paraId="471C6579" w14:textId="3E42B31B" w:rsidR="00BB5771" w:rsidRDefault="00B375C6" w:rsidP="007E596F">
      <w:pPr>
        <w:pStyle w:val="a0"/>
        <w:rPr>
          <w:rFonts w:eastAsia="等线"/>
          <w:szCs w:val="20"/>
          <w:lang w:eastAsia="zh-CN"/>
        </w:rPr>
      </w:pPr>
      <w:r>
        <w:rPr>
          <w:rFonts w:eastAsia="等线" w:hint="eastAsia"/>
          <w:szCs w:val="20"/>
          <w:lang w:eastAsia="zh-CN"/>
        </w:rPr>
        <w:t xml:space="preserve">An eMBB </w:t>
      </w:r>
      <w:r w:rsidR="00E266DE">
        <w:rPr>
          <w:rFonts w:eastAsia="等线" w:hint="eastAsia"/>
          <w:szCs w:val="20"/>
          <w:lang w:eastAsia="zh-CN"/>
        </w:rPr>
        <w:t xml:space="preserve">UE is indicated by the DCI </w:t>
      </w:r>
      <w:r w:rsidR="00D2565B">
        <w:rPr>
          <w:rFonts w:eastAsia="等线" w:hint="eastAsia"/>
          <w:szCs w:val="20"/>
          <w:lang w:eastAsia="zh-CN"/>
        </w:rPr>
        <w:t>a</w:t>
      </w:r>
      <w:r w:rsidR="00E266DE">
        <w:rPr>
          <w:rFonts w:eastAsia="等线" w:hint="eastAsia"/>
          <w:szCs w:val="20"/>
          <w:lang w:eastAsia="zh-CN"/>
        </w:rPr>
        <w:t xml:space="preserve"> set of </w:t>
      </w:r>
      <w:r w:rsidR="00E266DE">
        <w:rPr>
          <w:rFonts w:eastAsia="等线"/>
          <w:szCs w:val="20"/>
          <w:lang w:eastAsia="zh-CN"/>
        </w:rPr>
        <w:t>symbol</w:t>
      </w:r>
      <w:r w:rsidR="00E266DE">
        <w:rPr>
          <w:rFonts w:eastAsia="等线" w:hint="eastAsia"/>
          <w:szCs w:val="20"/>
          <w:lang w:eastAsia="zh-CN"/>
        </w:rPr>
        <w:t xml:space="preserve">(s) within the determined time region </w:t>
      </w:r>
      <w:r>
        <w:rPr>
          <w:rFonts w:eastAsia="等线" w:hint="eastAsia"/>
          <w:szCs w:val="20"/>
          <w:lang w:eastAsia="zh-CN"/>
        </w:rPr>
        <w:t xml:space="preserve">on which </w:t>
      </w:r>
      <w:r w:rsidR="00E266DE">
        <w:rPr>
          <w:rFonts w:eastAsia="等线" w:hint="eastAsia"/>
          <w:szCs w:val="20"/>
          <w:lang w:eastAsia="zh-CN"/>
        </w:rPr>
        <w:t xml:space="preserve">the UL </w:t>
      </w:r>
      <w:r w:rsidR="00E266DE">
        <w:rPr>
          <w:rFonts w:eastAsia="等线"/>
          <w:szCs w:val="20"/>
          <w:lang w:eastAsia="zh-CN"/>
        </w:rPr>
        <w:t>transmission</w:t>
      </w:r>
      <w:r w:rsidR="00E266DE">
        <w:rPr>
          <w:rFonts w:eastAsia="等线" w:hint="eastAsia"/>
          <w:szCs w:val="20"/>
          <w:lang w:eastAsia="zh-CN"/>
        </w:rPr>
        <w:t xml:space="preserve"> has to be canceled</w:t>
      </w:r>
      <w:r>
        <w:rPr>
          <w:rFonts w:eastAsia="等线" w:hint="eastAsia"/>
          <w:szCs w:val="20"/>
          <w:lang w:eastAsia="zh-CN"/>
        </w:rPr>
        <w:t xml:space="preserve">. </w:t>
      </w:r>
      <w:r w:rsidR="00BB5771">
        <w:rPr>
          <w:rFonts w:eastAsia="等线"/>
          <w:szCs w:val="20"/>
          <w:lang w:eastAsia="zh-CN"/>
        </w:rPr>
        <w:t>Regarding indicating the time resources of time region, there are following alternatives.</w:t>
      </w:r>
    </w:p>
    <w:p w14:paraId="206838DC" w14:textId="042AD81B" w:rsidR="00C31683" w:rsidRPr="007E596F" w:rsidRDefault="00C31683" w:rsidP="00BB5771">
      <w:pPr>
        <w:pStyle w:val="a0"/>
        <w:numPr>
          <w:ilvl w:val="0"/>
          <w:numId w:val="35"/>
        </w:numPr>
        <w:rPr>
          <w:rFonts w:eastAsia="等线"/>
          <w:szCs w:val="20"/>
          <w:lang w:eastAsia="zh-CN"/>
        </w:rPr>
      </w:pPr>
      <w:r w:rsidRPr="007E596F">
        <w:rPr>
          <w:rFonts w:eastAsia="等线"/>
          <w:szCs w:val="20"/>
          <w:lang w:eastAsia="zh-CN"/>
        </w:rPr>
        <w:t>Alt.1:</w:t>
      </w:r>
      <w:r w:rsidR="00D921C9">
        <w:rPr>
          <w:rFonts w:eastAsia="等线" w:hint="eastAsia"/>
          <w:szCs w:val="20"/>
          <w:lang w:eastAsia="zh-CN"/>
        </w:rPr>
        <w:t xml:space="preserve"> </w:t>
      </w:r>
      <w:r w:rsidR="00D921C9">
        <w:rPr>
          <w:rFonts w:eastAsia="等线" w:hint="eastAsia"/>
          <w:szCs w:val="20"/>
          <w:lang w:eastAsia="zh-CN"/>
        </w:rPr>
        <w:t>Only s</w:t>
      </w:r>
      <w:r w:rsidRPr="007E596F">
        <w:rPr>
          <w:rFonts w:eastAsia="等线"/>
          <w:szCs w:val="20"/>
          <w:lang w:eastAsia="zh-CN"/>
        </w:rPr>
        <w:t>tarting</w:t>
      </w:r>
      <w:r w:rsidRPr="007E596F">
        <w:rPr>
          <w:rFonts w:eastAsia="等线"/>
          <w:szCs w:val="20"/>
          <w:lang w:eastAsia="zh-CN"/>
        </w:rPr>
        <w:t xml:space="preserve"> position</w:t>
      </w:r>
      <w:r w:rsidR="00BA3FE9">
        <w:rPr>
          <w:rFonts w:eastAsia="等线"/>
          <w:szCs w:val="20"/>
          <w:lang w:eastAsia="zh-CN"/>
        </w:rPr>
        <w:t xml:space="preserve"> is indicated</w:t>
      </w:r>
    </w:p>
    <w:p w14:paraId="595A07BE" w14:textId="397F568F" w:rsidR="00C31683" w:rsidRPr="007E596F" w:rsidRDefault="00C31683" w:rsidP="00BB5771">
      <w:pPr>
        <w:pStyle w:val="a0"/>
        <w:numPr>
          <w:ilvl w:val="0"/>
          <w:numId w:val="35"/>
        </w:numPr>
        <w:rPr>
          <w:rFonts w:eastAsia="等线"/>
          <w:szCs w:val="20"/>
          <w:lang w:eastAsia="zh-CN"/>
        </w:rPr>
      </w:pPr>
      <w:r w:rsidRPr="007E596F">
        <w:rPr>
          <w:rFonts w:eastAsia="等线"/>
          <w:szCs w:val="20"/>
          <w:lang w:eastAsia="zh-CN"/>
        </w:rPr>
        <w:t>Alt.2: S</w:t>
      </w:r>
      <w:r w:rsidR="00BA3FE9">
        <w:rPr>
          <w:rFonts w:eastAsia="等线"/>
          <w:szCs w:val="20"/>
          <w:lang w:eastAsia="zh-CN"/>
        </w:rPr>
        <w:t>taring position and length of time resource are indicated by SLIV</w:t>
      </w:r>
    </w:p>
    <w:p w14:paraId="6DE7EA39" w14:textId="65288603" w:rsidR="00C31683" w:rsidRPr="007E596F" w:rsidRDefault="00C31683" w:rsidP="00BB5771">
      <w:pPr>
        <w:pStyle w:val="a0"/>
        <w:numPr>
          <w:ilvl w:val="0"/>
          <w:numId w:val="35"/>
        </w:numPr>
        <w:rPr>
          <w:rFonts w:eastAsia="等线"/>
          <w:szCs w:val="20"/>
          <w:lang w:eastAsia="zh-CN"/>
        </w:rPr>
      </w:pPr>
      <w:r w:rsidRPr="007E596F">
        <w:rPr>
          <w:rFonts w:eastAsia="等线"/>
          <w:szCs w:val="20"/>
          <w:lang w:eastAsia="zh-CN"/>
        </w:rPr>
        <w:t xml:space="preserve">Alt.3: </w:t>
      </w:r>
      <w:r w:rsidR="00BA3FE9">
        <w:rPr>
          <w:rFonts w:eastAsia="等线"/>
          <w:szCs w:val="20"/>
          <w:lang w:eastAsia="zh-CN"/>
        </w:rPr>
        <w:t xml:space="preserve">Time resource for cancellation is indicated by </w:t>
      </w:r>
      <w:r w:rsidRPr="007E596F">
        <w:rPr>
          <w:rFonts w:eastAsia="等线"/>
          <w:szCs w:val="20"/>
          <w:lang w:eastAsia="zh-CN"/>
        </w:rPr>
        <w:t>bitmap</w:t>
      </w:r>
    </w:p>
    <w:p w14:paraId="6BD509C1" w14:textId="7AB144B1" w:rsidR="00BB5771" w:rsidRDefault="00E37305" w:rsidP="00BB5771">
      <w:pPr>
        <w:pStyle w:val="a0"/>
        <w:rPr>
          <w:rFonts w:eastAsia="等线"/>
          <w:szCs w:val="20"/>
          <w:lang w:eastAsia="zh-CN"/>
        </w:rPr>
      </w:pPr>
      <w:r>
        <w:rPr>
          <w:rFonts w:eastAsia="等线"/>
          <w:szCs w:val="20"/>
          <w:lang w:eastAsia="zh-CN"/>
        </w:rPr>
        <w:t xml:space="preserve">For Alt. 1, the starting position for the cancelled time resource within time region is indicated by UL cancellation indication. The starting position indication is relative to the beginning of the time region. </w:t>
      </w:r>
      <w:r w:rsidR="00BB5771">
        <w:rPr>
          <w:rFonts w:eastAsia="等线"/>
          <w:szCs w:val="20"/>
          <w:lang w:eastAsia="zh-CN"/>
        </w:rPr>
        <w:t>E.g. if the time region has 7 symbol length, 3 bits are needed to indicate the starting symbol of cancellation resource within the time region.</w:t>
      </w:r>
      <w:r w:rsidR="003E0D05">
        <w:rPr>
          <w:rFonts w:eastAsia="等线"/>
          <w:szCs w:val="20"/>
          <w:lang w:eastAsia="zh-CN"/>
        </w:rPr>
        <w:t xml:space="preserve"> </w:t>
      </w:r>
      <w:r>
        <w:rPr>
          <w:rFonts w:eastAsia="等线"/>
          <w:szCs w:val="20"/>
          <w:lang w:eastAsia="zh-CN"/>
        </w:rPr>
        <w:t xml:space="preserve">Alt. 1 has the advantage in saving the overhead. </w:t>
      </w:r>
      <w:r w:rsidR="003E0D05">
        <w:rPr>
          <w:rFonts w:eastAsia="等线"/>
          <w:szCs w:val="20"/>
          <w:lang w:eastAsia="zh-CN"/>
        </w:rPr>
        <w:t>However, there is no indication for ending position of cancellation resource</w:t>
      </w:r>
      <w:r w:rsidR="00077176">
        <w:rPr>
          <w:rFonts w:eastAsia="等线"/>
          <w:szCs w:val="20"/>
          <w:lang w:eastAsia="zh-CN"/>
        </w:rPr>
        <w:t>. Therefore</w:t>
      </w:r>
      <w:r w:rsidR="003E0D05">
        <w:rPr>
          <w:rFonts w:eastAsia="等线"/>
          <w:szCs w:val="20"/>
          <w:lang w:eastAsia="zh-CN"/>
        </w:rPr>
        <w:t xml:space="preserve">, UE behavior to determine the ending position needs to specified, e.g. the UL transmission from the indicated symbol </w:t>
      </w:r>
      <w:r w:rsidR="002A28CA">
        <w:rPr>
          <w:rFonts w:eastAsia="等线" w:hint="eastAsia"/>
          <w:szCs w:val="20"/>
          <w:lang w:eastAsia="zh-CN"/>
        </w:rPr>
        <w:t>till</w:t>
      </w:r>
      <w:r w:rsidR="003E0D05">
        <w:rPr>
          <w:rFonts w:eastAsia="等线"/>
          <w:szCs w:val="20"/>
          <w:lang w:eastAsia="zh-CN"/>
        </w:rPr>
        <w:t xml:space="preserve"> the </w:t>
      </w:r>
      <w:r w:rsidR="00077176">
        <w:rPr>
          <w:rFonts w:eastAsia="等线"/>
          <w:szCs w:val="20"/>
          <w:lang w:eastAsia="zh-CN"/>
        </w:rPr>
        <w:t xml:space="preserve">ending symbol </w:t>
      </w:r>
      <w:r w:rsidR="003E0D05">
        <w:rPr>
          <w:rFonts w:eastAsia="等线"/>
          <w:szCs w:val="20"/>
          <w:lang w:eastAsia="zh-CN"/>
        </w:rPr>
        <w:t xml:space="preserve">of the </w:t>
      </w:r>
      <w:r w:rsidR="00077176">
        <w:rPr>
          <w:rFonts w:eastAsia="等线"/>
          <w:szCs w:val="20"/>
          <w:lang w:eastAsia="zh-CN"/>
        </w:rPr>
        <w:t xml:space="preserve">time region </w:t>
      </w:r>
      <w:r w:rsidR="003E0D05">
        <w:rPr>
          <w:rFonts w:eastAsia="等线"/>
          <w:szCs w:val="20"/>
          <w:lang w:eastAsia="zh-CN"/>
        </w:rPr>
        <w:t>will be cancelled.</w:t>
      </w:r>
    </w:p>
    <w:p w14:paraId="0F8AEAA8" w14:textId="71A29EF5" w:rsidR="00C3325A" w:rsidRDefault="00C3325A" w:rsidP="00BB5771">
      <w:pPr>
        <w:pStyle w:val="a0"/>
        <w:rPr>
          <w:rFonts w:eastAsia="等线"/>
          <w:szCs w:val="20"/>
          <w:lang w:eastAsia="zh-CN"/>
        </w:rPr>
      </w:pPr>
      <w:r>
        <w:rPr>
          <w:rFonts w:eastAsia="等线"/>
          <w:szCs w:val="20"/>
          <w:lang w:eastAsia="zh-CN"/>
        </w:rPr>
        <w:lastRenderedPageBreak/>
        <w:t xml:space="preserve">Alt. 2 is similar to the time domain resource indication in the scheduling grant, i.e. a start and length indication vector is adopted. It is efficient to determine the starting and ending position of the cancellation resource considering the signaling overhead. The shortage of Alt.2 is that only consecutive time resource can be indicated by SLIV. </w:t>
      </w:r>
      <w:r w:rsidR="00F97EAB">
        <w:rPr>
          <w:rFonts w:eastAsia="等线" w:hint="eastAsia"/>
          <w:szCs w:val="20"/>
          <w:lang w:eastAsia="zh-CN"/>
        </w:rPr>
        <w:t xml:space="preserve">However, it is possible that a set of non-consecutive symbols are to be cancelled due to colliding with URLLC transmissions. </w:t>
      </w:r>
      <w:r>
        <w:rPr>
          <w:rFonts w:eastAsia="等线"/>
          <w:szCs w:val="20"/>
          <w:lang w:eastAsia="zh-CN"/>
        </w:rPr>
        <w:t>When multiple non-contiguous URLLC transmissions are scheduled, signaling overhead may increase.</w:t>
      </w:r>
    </w:p>
    <w:p w14:paraId="734AE5D9" w14:textId="06EE6FDC" w:rsidR="00C3325A" w:rsidRDefault="00C3325A" w:rsidP="00BB5771">
      <w:pPr>
        <w:pStyle w:val="a0"/>
        <w:rPr>
          <w:rFonts w:eastAsia="等线"/>
          <w:szCs w:val="20"/>
          <w:lang w:eastAsia="zh-CN"/>
        </w:rPr>
      </w:pPr>
      <w:r>
        <w:rPr>
          <w:rFonts w:eastAsia="等线"/>
          <w:szCs w:val="20"/>
          <w:lang w:eastAsia="zh-CN"/>
        </w:rPr>
        <w:t>Alt. 3 is similar to DL preemption indication where each bit represents one or multiple symbols of the time region. It is beneficial to</w:t>
      </w:r>
      <w:r w:rsidR="00185F2B">
        <w:rPr>
          <w:rFonts w:eastAsia="等线"/>
          <w:szCs w:val="20"/>
          <w:lang w:eastAsia="zh-CN"/>
        </w:rPr>
        <w:t xml:space="preserve"> indicate non-contiguous time resources for cancellation. However, </w:t>
      </w:r>
      <w:r w:rsidR="00E83A5A">
        <w:rPr>
          <w:rFonts w:eastAsia="等线"/>
          <w:szCs w:val="20"/>
          <w:lang w:eastAsia="zh-CN"/>
        </w:rPr>
        <w:t xml:space="preserve">if time region has large duration, </w:t>
      </w:r>
      <w:r w:rsidR="00185F2B">
        <w:rPr>
          <w:rFonts w:eastAsia="等线"/>
          <w:szCs w:val="20"/>
          <w:lang w:eastAsia="zh-CN"/>
        </w:rPr>
        <w:t>the signaling overhead of bitmap could be large.</w:t>
      </w:r>
    </w:p>
    <w:p w14:paraId="11009168" w14:textId="7DA5460A" w:rsidR="00A37DA9" w:rsidRDefault="00A37DA9" w:rsidP="00A37DA9">
      <w:pPr>
        <w:pStyle w:val="a0"/>
        <w:rPr>
          <w:rFonts w:eastAsia="等线"/>
          <w:szCs w:val="20"/>
          <w:lang w:eastAsia="zh-CN"/>
        </w:rPr>
      </w:pPr>
      <w:r>
        <w:rPr>
          <w:rFonts w:eastAsia="等线"/>
          <w:szCs w:val="20"/>
          <w:lang w:eastAsia="zh-CN"/>
        </w:rPr>
        <w:t xml:space="preserve">For </w:t>
      </w:r>
      <w:r w:rsidR="00782416">
        <w:rPr>
          <w:rFonts w:eastAsia="等线" w:hint="eastAsia"/>
          <w:szCs w:val="20"/>
          <w:lang w:eastAsia="zh-CN"/>
        </w:rPr>
        <w:t>any of the three</w:t>
      </w:r>
      <w:r>
        <w:rPr>
          <w:rFonts w:eastAsia="等线"/>
          <w:szCs w:val="20"/>
          <w:lang w:eastAsia="zh-CN"/>
        </w:rPr>
        <w:t xml:space="preserve"> alternatives, symbol-level indication can be adopted and the granularity can be configurable.</w:t>
      </w:r>
    </w:p>
    <w:p w14:paraId="3F47198D" w14:textId="7740C546" w:rsidR="00BB13A0" w:rsidRPr="007C7A5D" w:rsidRDefault="00AE693A" w:rsidP="00D50184">
      <w:pPr>
        <w:pStyle w:val="a0"/>
        <w:rPr>
          <w:color w:val="FF0000"/>
        </w:rPr>
      </w:pPr>
      <w:r w:rsidRPr="003918CD">
        <w:rPr>
          <w:rFonts w:eastAsia="等线"/>
          <w:szCs w:val="20"/>
          <w:lang w:eastAsia="zh-CN"/>
        </w:rPr>
        <w:t>An example is given in the</w:t>
      </w:r>
      <w:r w:rsidR="00DB2C56">
        <w:rPr>
          <w:rFonts w:eastAsia="等线"/>
          <w:szCs w:val="20"/>
          <w:lang w:eastAsia="zh-CN"/>
        </w:rPr>
        <w:t xml:space="preserve"> </w:t>
      </w:r>
      <w:r w:rsidR="00A37280" w:rsidRPr="00FD151A">
        <w:rPr>
          <w:rFonts w:eastAsia="等线"/>
          <w:szCs w:val="20"/>
          <w:lang w:eastAsia="zh-CN"/>
        </w:rPr>
        <w:fldChar w:fldCharType="begin"/>
      </w:r>
      <w:r w:rsidR="00A37280" w:rsidRPr="003918CD">
        <w:rPr>
          <w:rFonts w:eastAsia="等线"/>
          <w:szCs w:val="20"/>
          <w:lang w:eastAsia="zh-CN"/>
        </w:rPr>
        <w:instrText xml:space="preserve"> REF _Ref510706282 \h  \* MERGEFORMAT </w:instrText>
      </w:r>
      <w:r w:rsidR="00A37280" w:rsidRPr="00FD151A">
        <w:rPr>
          <w:rFonts w:eastAsia="等线"/>
          <w:szCs w:val="20"/>
          <w:lang w:eastAsia="zh-CN"/>
        </w:rPr>
      </w:r>
      <w:r w:rsidR="00A37280" w:rsidRPr="00FD151A">
        <w:rPr>
          <w:rFonts w:eastAsia="等线"/>
          <w:szCs w:val="20"/>
          <w:lang w:eastAsia="zh-CN"/>
        </w:rPr>
        <w:fldChar w:fldCharType="separate"/>
      </w:r>
      <w:r w:rsidR="00F468D0" w:rsidRPr="00F468D0">
        <w:t xml:space="preserve">Figure </w:t>
      </w:r>
      <w:r w:rsidR="00F468D0" w:rsidRPr="00F468D0">
        <w:rPr>
          <w:noProof/>
        </w:rPr>
        <w:t>5</w:t>
      </w:r>
      <w:r w:rsidR="00A37280" w:rsidRPr="00FD151A">
        <w:rPr>
          <w:rFonts w:eastAsia="等线"/>
          <w:szCs w:val="20"/>
          <w:lang w:eastAsia="zh-CN"/>
        </w:rPr>
        <w:fldChar w:fldCharType="end"/>
      </w:r>
      <w:r w:rsidRPr="002925BF">
        <w:rPr>
          <w:rFonts w:eastAsia="等线"/>
          <w:szCs w:val="20"/>
          <w:lang w:eastAsia="zh-CN"/>
        </w:rPr>
        <w:t>.</w:t>
      </w:r>
      <w:r w:rsidR="009201F9" w:rsidRPr="00FD151A">
        <w:rPr>
          <w:rFonts w:eastAsia="等线"/>
          <w:szCs w:val="20"/>
          <w:lang w:eastAsia="zh-CN"/>
        </w:rPr>
        <w:t xml:space="preserve"> T</w:t>
      </w:r>
      <w:r w:rsidR="009201F9" w:rsidRPr="003918CD">
        <w:rPr>
          <w:rFonts w:eastAsia="等线"/>
          <w:szCs w:val="20"/>
          <w:lang w:eastAsia="zh-CN"/>
        </w:rPr>
        <w:t>he eMBB UE</w:t>
      </w:r>
      <w:r w:rsidR="005A1330" w:rsidRPr="003918CD">
        <w:rPr>
          <w:rFonts w:eastAsia="等线"/>
          <w:szCs w:val="20"/>
          <w:lang w:eastAsia="zh-CN"/>
        </w:rPr>
        <w:t xml:space="preserve"> is scheduled to transmit </w:t>
      </w:r>
      <w:r w:rsidR="00F470A3">
        <w:rPr>
          <w:rFonts w:eastAsia="等线"/>
          <w:szCs w:val="20"/>
          <w:lang w:eastAsia="zh-CN"/>
        </w:rPr>
        <w:t xml:space="preserve">a </w:t>
      </w:r>
      <w:r w:rsidR="005A1330" w:rsidRPr="003918CD">
        <w:rPr>
          <w:rFonts w:eastAsia="等线"/>
          <w:szCs w:val="20"/>
          <w:lang w:eastAsia="zh-CN"/>
        </w:rPr>
        <w:t xml:space="preserve">PUSCH, where </w:t>
      </w:r>
      <w:r w:rsidR="00F470A3">
        <w:rPr>
          <w:rFonts w:eastAsia="等线"/>
          <w:szCs w:val="20"/>
          <w:lang w:eastAsia="zh-CN"/>
        </w:rPr>
        <w:t xml:space="preserve">the </w:t>
      </w:r>
      <w:r w:rsidR="005A1330" w:rsidRPr="003918CD">
        <w:rPr>
          <w:rFonts w:eastAsia="等线"/>
          <w:szCs w:val="20"/>
          <w:lang w:eastAsia="zh-CN"/>
        </w:rPr>
        <w:t>PUSCH</w:t>
      </w:r>
      <w:r w:rsidR="00F470A3">
        <w:rPr>
          <w:rFonts w:eastAsia="等线"/>
          <w:szCs w:val="20"/>
          <w:lang w:eastAsia="zh-CN"/>
        </w:rPr>
        <w:t xml:space="preserve"> </w:t>
      </w:r>
      <w:r w:rsidR="005A1330" w:rsidRPr="003918CD">
        <w:rPr>
          <w:rFonts w:eastAsia="等线"/>
          <w:szCs w:val="20"/>
          <w:lang w:eastAsia="zh-CN"/>
        </w:rPr>
        <w:t xml:space="preserve">is indicated to be cancelled by the received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713DD6">
        <w:rPr>
          <w:rFonts w:eastAsia="等线"/>
          <w:szCs w:val="20"/>
          <w:lang w:eastAsia="zh-CN"/>
        </w:rPr>
        <w:t xml:space="preserve">. Upon receiving the UL cancellation indication, UE cancels the corresponding UL transmission </w:t>
      </w:r>
      <w:r w:rsidR="00CE084E">
        <w:rPr>
          <w:rFonts w:eastAsia="等线"/>
          <w:szCs w:val="20"/>
          <w:lang w:eastAsia="zh-CN"/>
        </w:rPr>
        <w:t xml:space="preserve">in </w:t>
      </w:r>
      <w:r w:rsidR="00D4346F">
        <w:rPr>
          <w:rFonts w:eastAsia="等线"/>
          <w:szCs w:val="20"/>
          <w:lang w:eastAsia="zh-CN"/>
        </w:rPr>
        <w:t xml:space="preserve">the </w:t>
      </w:r>
      <w:r w:rsidR="00F470A3">
        <w:rPr>
          <w:rFonts w:eastAsia="等线"/>
          <w:szCs w:val="20"/>
          <w:lang w:eastAsia="zh-CN"/>
        </w:rPr>
        <w:t xml:space="preserve">time region </w:t>
      </w:r>
      <w:r w:rsidR="00D4346F">
        <w:rPr>
          <w:rFonts w:eastAsia="等线"/>
          <w:szCs w:val="20"/>
          <w:lang w:eastAsia="zh-CN"/>
        </w:rPr>
        <w:t>indicated by the</w:t>
      </w:r>
      <w:r w:rsidR="00713DD6">
        <w:rPr>
          <w:rFonts w:eastAsia="等线"/>
          <w:szCs w:val="20"/>
          <w:lang w:eastAsia="zh-CN"/>
        </w:rPr>
        <w:t xml:space="preserve"> UL cancellation indication. The UL transmission</w:t>
      </w:r>
      <w:r w:rsidR="00D4346F">
        <w:rPr>
          <w:rFonts w:eastAsia="等线"/>
          <w:szCs w:val="20"/>
          <w:lang w:eastAsia="zh-CN"/>
        </w:rPr>
        <w:t xml:space="preserve"> </w:t>
      </w:r>
      <w:r w:rsidR="00CE084E">
        <w:rPr>
          <w:rFonts w:eastAsia="等线"/>
          <w:szCs w:val="20"/>
          <w:lang w:eastAsia="zh-CN"/>
        </w:rPr>
        <w:t xml:space="preserve">from the indicated symbol to the boundary </w:t>
      </w:r>
      <w:r w:rsidR="00F470A3">
        <w:rPr>
          <w:rFonts w:eastAsia="等线"/>
          <w:szCs w:val="20"/>
          <w:lang w:eastAsia="zh-CN"/>
        </w:rPr>
        <w:t>of the time region</w:t>
      </w:r>
      <w:r w:rsidR="00CE084E">
        <w:rPr>
          <w:rFonts w:eastAsia="等线"/>
          <w:szCs w:val="20"/>
          <w:lang w:eastAsia="zh-CN"/>
        </w:rPr>
        <w:t xml:space="preserve"> </w:t>
      </w:r>
      <w:r w:rsidR="00713DD6">
        <w:rPr>
          <w:rFonts w:eastAsia="等线"/>
          <w:szCs w:val="20"/>
          <w:lang w:eastAsia="zh-CN"/>
        </w:rPr>
        <w:t xml:space="preserve">will be cancelled. </w:t>
      </w:r>
    </w:p>
    <w:p w14:paraId="726F7A45" w14:textId="5E7919E5" w:rsidR="005E27B1" w:rsidRDefault="00A37DA9" w:rsidP="00A93DF8">
      <w:pPr>
        <w:pStyle w:val="a0"/>
        <w:jc w:val="center"/>
        <w:rPr>
          <w:rFonts w:eastAsia="等线"/>
          <w:szCs w:val="20"/>
          <w:lang w:eastAsia="zh-CN"/>
        </w:rPr>
      </w:pPr>
      <w:r>
        <w:object w:dxaOrig="14880" w:dyaOrig="9180" w14:anchorId="0E1D1C8B">
          <v:shape id="_x0000_i1029" type="#_x0000_t75" style="width:350.4pt;height:216.2pt" o:ole="">
            <v:imagedata r:id="rId15" o:title=""/>
          </v:shape>
          <o:OLEObject Type="Embed" ProgID="Visio.Drawing.15" ShapeID="_x0000_i1029" DrawAspect="Content" ObjectID="_1627490176" r:id="rId16"/>
        </w:object>
      </w:r>
    </w:p>
    <w:p w14:paraId="39B292A4" w14:textId="080906D4" w:rsidR="00DB2C56" w:rsidRDefault="00DB2C56" w:rsidP="00DB2C56">
      <w:pPr>
        <w:pStyle w:val="a6"/>
        <w:jc w:val="center"/>
        <w:rPr>
          <w:rFonts w:eastAsia="等线"/>
          <w:b/>
          <w:lang w:eastAsia="zh-CN"/>
        </w:rPr>
      </w:pPr>
      <w:bookmarkStart w:id="19" w:name="_Ref510706282"/>
      <w:bookmarkStart w:id="20" w:name="OLE_LINK8"/>
      <w:bookmarkStart w:id="21" w:name="OLE_LINK11"/>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F468D0">
        <w:rPr>
          <w:b/>
          <w:noProof/>
        </w:rPr>
        <w:t>5</w:t>
      </w:r>
      <w:r w:rsidRPr="00C3707A">
        <w:rPr>
          <w:b/>
        </w:rPr>
        <w:fldChar w:fldCharType="end"/>
      </w:r>
      <w:bookmarkEnd w:id="19"/>
      <w:r w:rsidRPr="00C3707A">
        <w:rPr>
          <w:b/>
        </w:rPr>
        <w:t xml:space="preserve">: </w:t>
      </w:r>
      <w:r>
        <w:rPr>
          <w:rFonts w:eastAsia="宋体"/>
          <w:b/>
          <w:lang w:eastAsia="zh-CN"/>
        </w:rPr>
        <w:t>Example</w:t>
      </w:r>
      <w:r w:rsidRPr="004E6AAC">
        <w:rPr>
          <w:rFonts w:eastAsia="等线"/>
          <w:b/>
        </w:rPr>
        <w:t xml:space="preserve"> of </w:t>
      </w:r>
      <w:r w:rsidR="00B1687C">
        <w:rPr>
          <w:rFonts w:eastAsia="等线"/>
          <w:b/>
        </w:rPr>
        <w:t xml:space="preserve">determination of starting and ending </w:t>
      </w:r>
      <w:r w:rsidR="00E319A7">
        <w:rPr>
          <w:rFonts w:eastAsia="等线"/>
          <w:b/>
        </w:rPr>
        <w:t xml:space="preserve">position </w:t>
      </w:r>
      <w:r w:rsidR="00B1687C">
        <w:rPr>
          <w:rFonts w:eastAsia="等线"/>
          <w:b/>
        </w:rPr>
        <w:t xml:space="preserve">for </w:t>
      </w:r>
      <w:r>
        <w:rPr>
          <w:rFonts w:eastAsia="等线"/>
          <w:b/>
        </w:rPr>
        <w:t xml:space="preserve">UL </w:t>
      </w:r>
      <w:r w:rsidR="004B431D">
        <w:rPr>
          <w:rFonts w:eastAsia="等线"/>
          <w:b/>
          <w:lang w:eastAsia="zh-CN"/>
        </w:rPr>
        <w:t>cancellation</w:t>
      </w:r>
    </w:p>
    <w:bookmarkEnd w:id="20"/>
    <w:bookmarkEnd w:id="21"/>
    <w:p w14:paraId="5437F5EF" w14:textId="210AA765" w:rsidR="00CE084E" w:rsidRDefault="00AE693A" w:rsidP="0012539A">
      <w:pPr>
        <w:spacing w:afterLines="50" w:after="120" w:line="280" w:lineRule="exact"/>
        <w:jc w:val="both"/>
        <w:rPr>
          <w:rFonts w:eastAsia="宋体"/>
          <w:b/>
          <w:lang w:eastAsia="zh-CN"/>
        </w:rPr>
      </w:pPr>
      <w:r w:rsidRPr="00A47EBD">
        <w:rPr>
          <w:rFonts w:eastAsia="宋体"/>
          <w:b/>
          <w:lang w:eastAsia="zh-CN"/>
        </w:rPr>
        <w:t xml:space="preserve">Proposal </w:t>
      </w:r>
      <w:r w:rsidRPr="00A47EBD">
        <w:rPr>
          <w:rFonts w:eastAsia="宋体"/>
          <w:b/>
          <w:lang w:eastAsia="zh-CN"/>
        </w:rPr>
        <w:fldChar w:fldCharType="begin"/>
      </w:r>
      <w:r w:rsidRPr="00A47EBD">
        <w:rPr>
          <w:rFonts w:eastAsia="宋体"/>
          <w:b/>
          <w:lang w:eastAsia="zh-CN"/>
        </w:rPr>
        <w:instrText xml:space="preserve"> SEQ Proposal \* ARABIC </w:instrText>
      </w:r>
      <w:r w:rsidRPr="00A47EBD">
        <w:rPr>
          <w:rFonts w:eastAsia="宋体"/>
          <w:b/>
          <w:lang w:eastAsia="zh-CN"/>
        </w:rPr>
        <w:fldChar w:fldCharType="separate"/>
      </w:r>
      <w:r w:rsidR="00F468D0">
        <w:rPr>
          <w:rFonts w:eastAsia="宋体"/>
          <w:b/>
          <w:noProof/>
          <w:lang w:eastAsia="zh-CN"/>
        </w:rPr>
        <w:t>9</w:t>
      </w:r>
      <w:r w:rsidRPr="00A47EBD">
        <w:rPr>
          <w:rFonts w:eastAsia="宋体"/>
          <w:b/>
          <w:lang w:eastAsia="zh-CN"/>
        </w:rPr>
        <w:fldChar w:fldCharType="end"/>
      </w:r>
      <w:r w:rsidRPr="00A47EBD">
        <w:rPr>
          <w:rFonts w:eastAsia="宋体"/>
          <w:b/>
          <w:lang w:eastAsia="zh-CN"/>
        </w:rPr>
        <w:t>:</w:t>
      </w:r>
      <w:r w:rsidR="0012539A">
        <w:rPr>
          <w:rFonts w:eastAsia="宋体"/>
          <w:b/>
          <w:lang w:eastAsia="zh-CN"/>
        </w:rPr>
        <w:t xml:space="preserve"> </w:t>
      </w:r>
      <w:r w:rsidR="00C31683">
        <w:rPr>
          <w:rFonts w:eastAsia="宋体"/>
          <w:b/>
          <w:lang w:eastAsia="zh-CN"/>
        </w:rPr>
        <w:t xml:space="preserve">For time domain indication of </w:t>
      </w:r>
      <w:r w:rsidR="000E43F0">
        <w:rPr>
          <w:rFonts w:eastAsia="宋体" w:hint="eastAsia"/>
          <w:b/>
          <w:lang w:eastAsia="zh-CN"/>
        </w:rPr>
        <w:t>a set of symbols</w:t>
      </w:r>
      <w:r w:rsidR="000E43F0">
        <w:rPr>
          <w:rFonts w:eastAsia="宋体" w:hint="eastAsia"/>
          <w:b/>
          <w:lang w:eastAsia="zh-CN"/>
        </w:rPr>
        <w:t xml:space="preserve"> </w:t>
      </w:r>
      <w:r w:rsidR="00B85087">
        <w:rPr>
          <w:rFonts w:eastAsia="宋体"/>
          <w:b/>
          <w:lang w:eastAsia="zh-CN"/>
        </w:rPr>
        <w:t>within time region</w:t>
      </w:r>
      <w:r w:rsidR="000E43F0">
        <w:rPr>
          <w:rFonts w:eastAsia="宋体" w:hint="eastAsia"/>
          <w:b/>
          <w:lang w:eastAsia="zh-CN"/>
        </w:rPr>
        <w:t xml:space="preserve"> on which the UL cancelation shall apply</w:t>
      </w:r>
      <w:r w:rsidR="00C31683">
        <w:rPr>
          <w:rFonts w:eastAsia="宋体"/>
          <w:b/>
          <w:lang w:eastAsia="zh-CN"/>
        </w:rPr>
        <w:t>, following alternatives</w:t>
      </w:r>
      <w:r w:rsidR="003F0A35">
        <w:rPr>
          <w:rFonts w:eastAsia="宋体"/>
          <w:b/>
          <w:lang w:eastAsia="zh-CN"/>
        </w:rPr>
        <w:t xml:space="preserve"> can be adopted</w:t>
      </w:r>
      <w:r w:rsidR="00CE084E">
        <w:rPr>
          <w:rFonts w:eastAsia="宋体"/>
          <w:b/>
          <w:lang w:eastAsia="zh-CN"/>
        </w:rPr>
        <w:t>.</w:t>
      </w:r>
    </w:p>
    <w:p w14:paraId="0EE73892" w14:textId="64DB7AEC" w:rsidR="00B85087" w:rsidRPr="00142479" w:rsidRDefault="00B85087" w:rsidP="00142479">
      <w:pPr>
        <w:pStyle w:val="af2"/>
        <w:numPr>
          <w:ilvl w:val="0"/>
          <w:numId w:val="41"/>
        </w:numPr>
        <w:spacing w:afterLines="50" w:after="120" w:line="280" w:lineRule="exact"/>
        <w:ind w:firstLineChars="0"/>
        <w:rPr>
          <w:rFonts w:eastAsia="等线"/>
          <w:b/>
          <w:szCs w:val="20"/>
        </w:rPr>
      </w:pPr>
      <w:r w:rsidRPr="00142479">
        <w:rPr>
          <w:rFonts w:ascii="Times New Roman" w:eastAsia="等线" w:hAnsi="Times New Roman"/>
          <w:b/>
          <w:sz w:val="20"/>
          <w:szCs w:val="20"/>
        </w:rPr>
        <w:t xml:space="preserve">Alt.1: </w:t>
      </w:r>
      <w:r w:rsidR="0017676D">
        <w:rPr>
          <w:rFonts w:ascii="Times New Roman" w:eastAsia="等线" w:hAnsi="Times New Roman" w:hint="eastAsia"/>
          <w:b/>
          <w:sz w:val="20"/>
          <w:szCs w:val="20"/>
        </w:rPr>
        <w:t>UE derives the set of symbols for UL cancelation based on an indicated starting symbol and the ending symbol of the time region</w:t>
      </w:r>
    </w:p>
    <w:p w14:paraId="5771E3F9" w14:textId="3B0640E8" w:rsidR="00B85087" w:rsidRPr="00142479" w:rsidRDefault="00B85087" w:rsidP="00142479">
      <w:pPr>
        <w:pStyle w:val="af2"/>
        <w:numPr>
          <w:ilvl w:val="0"/>
          <w:numId w:val="41"/>
        </w:numPr>
        <w:spacing w:afterLines="50" w:after="120" w:line="280" w:lineRule="exact"/>
        <w:ind w:firstLineChars="0"/>
        <w:rPr>
          <w:rFonts w:eastAsia="等线"/>
          <w:b/>
          <w:szCs w:val="20"/>
        </w:rPr>
      </w:pPr>
      <w:r w:rsidRPr="00142479">
        <w:rPr>
          <w:rFonts w:ascii="Times New Roman" w:eastAsia="等线" w:hAnsi="Times New Roman"/>
          <w:b/>
          <w:sz w:val="20"/>
          <w:szCs w:val="20"/>
        </w:rPr>
        <w:t xml:space="preserve">Alt.2: </w:t>
      </w:r>
      <w:r w:rsidR="0017676D">
        <w:rPr>
          <w:rFonts w:ascii="Times New Roman" w:eastAsia="等线" w:hAnsi="Times New Roman" w:hint="eastAsia"/>
          <w:b/>
          <w:sz w:val="20"/>
          <w:szCs w:val="20"/>
        </w:rPr>
        <w:t>UE derives the set of symbols for UL cancelation based on an indicated s</w:t>
      </w:r>
      <w:r w:rsidRPr="00142479">
        <w:rPr>
          <w:rFonts w:ascii="Times New Roman" w:eastAsia="等线" w:hAnsi="Times New Roman"/>
          <w:b/>
          <w:sz w:val="20"/>
          <w:szCs w:val="20"/>
        </w:rPr>
        <w:t xml:space="preserve">taring </w:t>
      </w:r>
      <w:r w:rsidR="0017676D">
        <w:rPr>
          <w:rFonts w:ascii="Times New Roman" w:eastAsia="等线" w:hAnsi="Times New Roman" w:hint="eastAsia"/>
          <w:b/>
          <w:sz w:val="20"/>
          <w:szCs w:val="20"/>
        </w:rPr>
        <w:t>symbol</w:t>
      </w:r>
      <w:r w:rsidRPr="00142479">
        <w:rPr>
          <w:rFonts w:ascii="Times New Roman" w:eastAsia="等线" w:hAnsi="Times New Roman"/>
          <w:b/>
          <w:sz w:val="20"/>
          <w:szCs w:val="20"/>
        </w:rPr>
        <w:t xml:space="preserve"> and length by SLIV</w:t>
      </w:r>
      <w:r w:rsidR="0017676D">
        <w:rPr>
          <w:rFonts w:ascii="Times New Roman" w:eastAsia="等线" w:hAnsi="Times New Roman" w:hint="eastAsia"/>
          <w:b/>
          <w:sz w:val="20"/>
          <w:szCs w:val="20"/>
        </w:rPr>
        <w:t xml:space="preserve"> like indication</w:t>
      </w:r>
    </w:p>
    <w:p w14:paraId="0BFC8817" w14:textId="79F4D234" w:rsidR="00B85087" w:rsidRPr="00931673" w:rsidRDefault="00B85087" w:rsidP="00142479">
      <w:pPr>
        <w:pStyle w:val="af2"/>
        <w:numPr>
          <w:ilvl w:val="0"/>
          <w:numId w:val="41"/>
        </w:numPr>
        <w:spacing w:afterLines="50" w:after="120" w:line="280" w:lineRule="exact"/>
        <w:ind w:firstLineChars="0"/>
        <w:rPr>
          <w:rFonts w:eastAsia="等线"/>
          <w:b/>
          <w:szCs w:val="20"/>
        </w:rPr>
      </w:pPr>
      <w:r w:rsidRPr="00142479">
        <w:rPr>
          <w:rFonts w:ascii="Times New Roman" w:eastAsia="等线" w:hAnsi="Times New Roman"/>
          <w:b/>
          <w:sz w:val="20"/>
          <w:szCs w:val="20"/>
        </w:rPr>
        <w:t xml:space="preserve">Alt.3: </w:t>
      </w:r>
      <w:r w:rsidR="00072A58">
        <w:rPr>
          <w:rFonts w:ascii="Times New Roman" w:eastAsia="等线" w:hAnsi="Times New Roman" w:hint="eastAsia"/>
          <w:b/>
          <w:sz w:val="20"/>
          <w:szCs w:val="20"/>
        </w:rPr>
        <w:t>UE derives the set of symbols for UL cancelation based on an</w:t>
      </w:r>
      <w:r w:rsidR="00072A58">
        <w:rPr>
          <w:rFonts w:ascii="Times New Roman" w:eastAsia="等线" w:hAnsi="Times New Roman" w:hint="eastAsia"/>
          <w:b/>
          <w:sz w:val="20"/>
          <w:szCs w:val="20"/>
        </w:rPr>
        <w:t xml:space="preserve"> bitmap </w:t>
      </w:r>
      <w:r w:rsidR="00072A58">
        <w:rPr>
          <w:rFonts w:ascii="Times New Roman" w:eastAsia="等线" w:hAnsi="Times New Roman" w:hint="eastAsia"/>
          <w:b/>
          <w:sz w:val="20"/>
          <w:szCs w:val="20"/>
        </w:rPr>
        <w:t>like indication</w:t>
      </w:r>
    </w:p>
    <w:p w14:paraId="55073E9A" w14:textId="77777777" w:rsidR="00AE693A" w:rsidRDefault="00AE693A" w:rsidP="00D50184">
      <w:pPr>
        <w:pStyle w:val="a0"/>
        <w:rPr>
          <w:rFonts w:eastAsia="等线"/>
          <w:szCs w:val="20"/>
          <w:lang w:eastAsia="zh-CN"/>
        </w:rPr>
      </w:pPr>
    </w:p>
    <w:p w14:paraId="11F981CD" w14:textId="77777777" w:rsidR="005F35D0" w:rsidRPr="003918CD" w:rsidRDefault="005F35D0" w:rsidP="003C14E0">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3918CD">
        <w:rPr>
          <w:rFonts w:ascii="Arial" w:eastAsia="宋体" w:hAnsi="Arial"/>
          <w:sz w:val="32"/>
          <w:szCs w:val="20"/>
        </w:rPr>
        <w:t>Frequency domain indication</w:t>
      </w:r>
    </w:p>
    <w:p w14:paraId="6F96D3C6" w14:textId="5DD7AAFA" w:rsidR="00DB42DC" w:rsidRDefault="00DB42DC" w:rsidP="00DB42DC">
      <w:pPr>
        <w:pStyle w:val="a0"/>
        <w:rPr>
          <w:rFonts w:eastAsia="等线"/>
          <w:szCs w:val="20"/>
          <w:lang w:eastAsia="zh-CN"/>
        </w:rPr>
      </w:pPr>
      <w:r>
        <w:rPr>
          <w:rFonts w:eastAsia="等线"/>
          <w:szCs w:val="20"/>
          <w:lang w:eastAsia="zh-CN"/>
        </w:rPr>
        <w:t xml:space="preserve">For DL preemption indication, </w:t>
      </w:r>
      <w:r w:rsidR="00B24446">
        <w:rPr>
          <w:rFonts w:eastAsia="等线"/>
          <w:szCs w:val="20"/>
          <w:lang w:eastAsia="zh-CN"/>
        </w:rPr>
        <w:t>frequency domain</w:t>
      </w:r>
      <w:r>
        <w:rPr>
          <w:rFonts w:eastAsia="等线"/>
          <w:szCs w:val="20"/>
          <w:lang w:eastAsia="zh-CN"/>
        </w:rPr>
        <w:t xml:space="preserve"> indication is up to 2 bit where the granularity is half of the active DL BWP. If no explicit indication in DL preemption indication is configured, i.e. 14 bits are configured for time domain indication, UE can assume the whole BWP in the indicated time resources are preempted.</w:t>
      </w:r>
      <w:r w:rsidRPr="00DB42DC">
        <w:rPr>
          <w:rFonts w:eastAsia="等线"/>
          <w:szCs w:val="20"/>
          <w:lang w:eastAsia="zh-CN"/>
        </w:rPr>
        <w:t xml:space="preserve"> </w:t>
      </w:r>
      <w:r>
        <w:rPr>
          <w:rFonts w:eastAsia="等线"/>
          <w:szCs w:val="20"/>
          <w:lang w:eastAsia="zh-CN"/>
        </w:rPr>
        <w:t xml:space="preserve">This is beneficial for signaling overhead reduction while it may increase the possibility of false indication in frequency domain. Since in UL transmission power of UE is limited, the URLLC transmission may not span on a wide bandwidth to guarantee PSD on the allocated resources. In result, not all scheduled UEs need to cancel the UL transmission. As shown in the case in </w:t>
      </w:r>
      <w:r w:rsidRPr="00B85581">
        <w:rPr>
          <w:rFonts w:eastAsia="等线"/>
          <w:szCs w:val="20"/>
          <w:lang w:eastAsia="zh-CN"/>
        </w:rPr>
        <w:fldChar w:fldCharType="begin"/>
      </w:r>
      <w:r w:rsidRPr="003C14E0">
        <w:rPr>
          <w:rFonts w:eastAsia="等线"/>
          <w:szCs w:val="20"/>
          <w:lang w:eastAsia="zh-CN"/>
        </w:rPr>
        <w:instrText xml:space="preserve"> REF _Ref521609032 \h  \* MERGEFORMAT </w:instrText>
      </w:r>
      <w:r w:rsidRPr="00B85581">
        <w:rPr>
          <w:rFonts w:eastAsia="等线"/>
          <w:szCs w:val="20"/>
          <w:lang w:eastAsia="zh-CN"/>
        </w:rPr>
      </w:r>
      <w:r w:rsidRPr="00B85581">
        <w:rPr>
          <w:rFonts w:eastAsia="等线"/>
          <w:szCs w:val="20"/>
          <w:lang w:eastAsia="zh-CN"/>
        </w:rPr>
        <w:fldChar w:fldCharType="separate"/>
      </w:r>
      <w:r w:rsidR="00F468D0" w:rsidRPr="00F468D0">
        <w:t xml:space="preserve">Figure </w:t>
      </w:r>
      <w:r w:rsidR="00F468D0" w:rsidRPr="00F468D0">
        <w:rPr>
          <w:noProof/>
        </w:rPr>
        <w:t>6</w:t>
      </w:r>
      <w:r w:rsidRPr="00B85581">
        <w:rPr>
          <w:rFonts w:eastAsia="等线"/>
          <w:szCs w:val="20"/>
          <w:lang w:eastAsia="zh-CN"/>
        </w:rPr>
        <w:fldChar w:fldCharType="end"/>
      </w:r>
      <w:r>
        <w:rPr>
          <w:rFonts w:eastAsia="等线"/>
          <w:szCs w:val="20"/>
          <w:lang w:eastAsia="zh-CN"/>
        </w:rPr>
        <w:t>, if only one of the UL channel is preempted while others are not,</w:t>
      </w:r>
      <w:r w:rsidRPr="00127A80">
        <w:rPr>
          <w:rFonts w:eastAsia="等线"/>
          <w:szCs w:val="20"/>
          <w:lang w:eastAsia="zh-CN"/>
        </w:rPr>
        <w:t xml:space="preserve"> </w:t>
      </w:r>
      <w:r>
        <w:rPr>
          <w:rFonts w:eastAsia="等线"/>
          <w:szCs w:val="20"/>
          <w:lang w:eastAsia="zh-CN"/>
        </w:rPr>
        <w:t>explicitly indicating the frequency domain resources would be beneficial to avoid false cancellation.</w:t>
      </w:r>
    </w:p>
    <w:p w14:paraId="4AFA403E" w14:textId="3A604E27" w:rsidR="00B414E7" w:rsidRDefault="00B414E7" w:rsidP="006D1301">
      <w:pPr>
        <w:pStyle w:val="a0"/>
        <w:rPr>
          <w:rFonts w:eastAsia="等线"/>
          <w:szCs w:val="20"/>
          <w:lang w:eastAsia="zh-CN"/>
        </w:rPr>
      </w:pPr>
    </w:p>
    <w:p w14:paraId="7A92343E" w14:textId="34AE3340" w:rsidR="00515A9C" w:rsidRDefault="004B431D" w:rsidP="006D1301">
      <w:pPr>
        <w:pStyle w:val="a0"/>
        <w:rPr>
          <w:rFonts w:eastAsia="等线"/>
          <w:szCs w:val="20"/>
          <w:lang w:eastAsia="zh-CN"/>
        </w:rPr>
      </w:pPr>
      <w:r>
        <w:object w:dxaOrig="17566" w:dyaOrig="10215" w14:anchorId="03E3223E">
          <v:shape id="_x0000_i1031" type="#_x0000_t75" style="width:404.9pt;height:235.45pt" o:ole="">
            <v:imagedata r:id="rId17" o:title=""/>
          </v:shape>
          <o:OLEObject Type="Embed" ProgID="Visio.Drawing.15" ShapeID="_x0000_i1031" DrawAspect="Content" ObjectID="_1627490177" r:id="rId18"/>
        </w:object>
      </w:r>
    </w:p>
    <w:p w14:paraId="55EB1C71" w14:textId="54F8B91C" w:rsidR="00515A9C" w:rsidRDefault="00515A9C" w:rsidP="00515A9C">
      <w:pPr>
        <w:pStyle w:val="a6"/>
        <w:jc w:val="center"/>
        <w:rPr>
          <w:rFonts w:eastAsia="等线"/>
          <w:b/>
          <w:lang w:eastAsia="zh-CN"/>
        </w:rPr>
      </w:pPr>
      <w:bookmarkStart w:id="22" w:name="_Ref521609032"/>
      <w:bookmarkStart w:id="23" w:name="OLE_LINK4"/>
      <w:bookmarkStart w:id="24" w:name="OLE_LINK5"/>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F468D0">
        <w:rPr>
          <w:b/>
          <w:noProof/>
        </w:rPr>
        <w:t>6</w:t>
      </w:r>
      <w:r w:rsidRPr="00C3707A">
        <w:rPr>
          <w:b/>
        </w:rPr>
        <w:fldChar w:fldCharType="end"/>
      </w:r>
      <w:bookmarkEnd w:id="22"/>
      <w:r w:rsidRPr="00C3707A">
        <w:rPr>
          <w:b/>
        </w:rPr>
        <w:t xml:space="preserve">: </w:t>
      </w:r>
      <w:r>
        <w:rPr>
          <w:rFonts w:eastAsia="宋体"/>
          <w:b/>
          <w:lang w:eastAsia="zh-CN"/>
        </w:rPr>
        <w:t>Example</w:t>
      </w:r>
      <w:r w:rsidRPr="004E6AAC">
        <w:rPr>
          <w:rFonts w:eastAsia="等线"/>
          <w:b/>
        </w:rPr>
        <w:t xml:space="preserve"> of </w:t>
      </w:r>
      <w:r>
        <w:rPr>
          <w:rFonts w:eastAsia="等线"/>
          <w:b/>
        </w:rPr>
        <w:t>UL transmis</w:t>
      </w:r>
      <w:r w:rsidR="00675DEC">
        <w:rPr>
          <w:rFonts w:eastAsia="等线"/>
          <w:b/>
        </w:rPr>
        <w:t>sion cancellation in the case with different frequency resource</w:t>
      </w:r>
    </w:p>
    <w:bookmarkEnd w:id="23"/>
    <w:bookmarkEnd w:id="24"/>
    <w:p w14:paraId="15197F5F" w14:textId="00A7D9D7" w:rsidR="004B39BB" w:rsidRDefault="004B39BB" w:rsidP="00383FC5">
      <w:pPr>
        <w:pStyle w:val="a0"/>
        <w:rPr>
          <w:rFonts w:eastAsia="等线"/>
          <w:szCs w:val="20"/>
          <w:lang w:eastAsia="zh-CN"/>
        </w:rPr>
      </w:pPr>
      <w:r>
        <w:rPr>
          <w:rFonts w:eastAsia="等线"/>
          <w:szCs w:val="20"/>
          <w:lang w:eastAsia="zh-CN"/>
        </w:rPr>
        <w:t xml:space="preserve">Similar to time domain indication, a frequency region can be defined. The size of frequency region can be the same as the active UL BWP. </w:t>
      </w:r>
      <w:r w:rsidR="00412FF2">
        <w:rPr>
          <w:rFonts w:eastAsia="等线" w:hint="eastAsia"/>
          <w:szCs w:val="20"/>
          <w:lang w:eastAsia="zh-CN"/>
        </w:rPr>
        <w:t xml:space="preserve">UE should be indicated by DCI a set of frequency RBs </w:t>
      </w:r>
      <w:r>
        <w:rPr>
          <w:rFonts w:eastAsia="等线"/>
          <w:szCs w:val="20"/>
          <w:lang w:eastAsia="zh-CN"/>
        </w:rPr>
        <w:t xml:space="preserve">within </w:t>
      </w:r>
      <w:r w:rsidR="00412FF2">
        <w:rPr>
          <w:rFonts w:eastAsia="等线" w:hint="eastAsia"/>
          <w:szCs w:val="20"/>
          <w:lang w:eastAsia="zh-CN"/>
        </w:rPr>
        <w:t xml:space="preserve">the </w:t>
      </w:r>
      <w:r>
        <w:rPr>
          <w:rFonts w:eastAsia="等线"/>
          <w:szCs w:val="20"/>
          <w:lang w:eastAsia="zh-CN"/>
        </w:rPr>
        <w:t>frequency region</w:t>
      </w:r>
      <w:r w:rsidR="00412FF2">
        <w:rPr>
          <w:rFonts w:eastAsia="等线" w:hint="eastAsia"/>
          <w:szCs w:val="20"/>
          <w:lang w:eastAsia="zh-CN"/>
        </w:rPr>
        <w:t xml:space="preserve"> on which UL cancelation shall apply</w:t>
      </w:r>
      <w:r w:rsidR="00F903F3">
        <w:rPr>
          <w:rFonts w:eastAsia="等线" w:hint="eastAsia"/>
          <w:szCs w:val="20"/>
          <w:lang w:eastAsia="zh-CN"/>
        </w:rPr>
        <w:t>. F</w:t>
      </w:r>
      <w:r>
        <w:rPr>
          <w:rFonts w:eastAsia="等线"/>
          <w:szCs w:val="20"/>
          <w:lang w:eastAsia="zh-CN"/>
        </w:rPr>
        <w:t>ollowing</w:t>
      </w:r>
      <w:r>
        <w:rPr>
          <w:rFonts w:eastAsia="等线"/>
          <w:szCs w:val="20"/>
          <w:lang w:eastAsia="zh-CN"/>
        </w:rPr>
        <w:t xml:space="preserve"> alternatives can be considered.</w:t>
      </w:r>
    </w:p>
    <w:p w14:paraId="2806D9B6" w14:textId="380E738C" w:rsidR="004B39BB" w:rsidRPr="00142479" w:rsidRDefault="004B39BB" w:rsidP="004B39BB">
      <w:pPr>
        <w:pStyle w:val="a0"/>
        <w:numPr>
          <w:ilvl w:val="0"/>
          <w:numId w:val="41"/>
        </w:numPr>
        <w:rPr>
          <w:szCs w:val="20"/>
          <w:lang w:eastAsia="zh-CN"/>
        </w:rPr>
      </w:pPr>
      <w:r w:rsidRPr="00133AE3">
        <w:rPr>
          <w:szCs w:val="20"/>
          <w:lang w:eastAsia="zh-CN"/>
        </w:rPr>
        <w:t>Alt.</w:t>
      </w:r>
      <w:r>
        <w:rPr>
          <w:szCs w:val="20"/>
          <w:lang w:eastAsia="zh-CN"/>
        </w:rPr>
        <w:t>1</w:t>
      </w:r>
      <w:r w:rsidRPr="00142479">
        <w:rPr>
          <w:szCs w:val="20"/>
          <w:lang w:eastAsia="zh-CN"/>
        </w:rPr>
        <w:t xml:space="preserve">: </w:t>
      </w:r>
      <w:r w:rsidR="00F903F3">
        <w:rPr>
          <w:rFonts w:hint="eastAsia"/>
          <w:szCs w:val="20"/>
          <w:lang w:eastAsia="zh-CN"/>
        </w:rPr>
        <w:t xml:space="preserve">UE is indicated by an </w:t>
      </w:r>
      <w:r w:rsidR="00F903F3">
        <w:rPr>
          <w:rFonts w:eastAsiaTheme="minorEastAsia" w:hint="eastAsia"/>
          <w:szCs w:val="20"/>
          <w:lang w:eastAsia="zh-CN"/>
        </w:rPr>
        <w:t>s</w:t>
      </w:r>
      <w:r w:rsidRPr="00142479">
        <w:rPr>
          <w:szCs w:val="20"/>
          <w:lang w:eastAsia="zh-CN"/>
        </w:rPr>
        <w:t xml:space="preserve">taring </w:t>
      </w:r>
      <w:r w:rsidR="00F903F3">
        <w:rPr>
          <w:rFonts w:hint="eastAsia"/>
          <w:szCs w:val="20"/>
          <w:lang w:eastAsia="zh-CN"/>
        </w:rPr>
        <w:t>RB</w:t>
      </w:r>
      <w:r w:rsidRPr="00142479">
        <w:rPr>
          <w:szCs w:val="20"/>
          <w:lang w:eastAsia="zh-CN"/>
        </w:rPr>
        <w:t xml:space="preserve"> and </w:t>
      </w:r>
      <w:r w:rsidR="00F903F3">
        <w:rPr>
          <w:rFonts w:hint="eastAsia"/>
          <w:szCs w:val="20"/>
          <w:lang w:eastAsia="zh-CN"/>
        </w:rPr>
        <w:t>a</w:t>
      </w:r>
      <w:r w:rsidR="00F903F3">
        <w:rPr>
          <w:rFonts w:hint="eastAsia"/>
          <w:szCs w:val="20"/>
          <w:lang w:eastAsia="zh-CN"/>
        </w:rPr>
        <w:t xml:space="preserve"> frequency </w:t>
      </w:r>
      <w:r w:rsidRPr="00142479">
        <w:rPr>
          <w:szCs w:val="20"/>
          <w:lang w:eastAsia="zh-CN"/>
        </w:rPr>
        <w:t>length</w:t>
      </w:r>
      <w:r w:rsidR="00F903F3">
        <w:rPr>
          <w:rFonts w:hint="eastAsia"/>
          <w:szCs w:val="20"/>
          <w:lang w:eastAsia="zh-CN"/>
        </w:rPr>
        <w:t xml:space="preserve">, i.e. RA type 0 like indication. </w:t>
      </w:r>
    </w:p>
    <w:p w14:paraId="29DAEDFD" w14:textId="264DCE2C" w:rsidR="004B39BB" w:rsidRPr="00142479" w:rsidRDefault="004B39BB" w:rsidP="004B39BB">
      <w:pPr>
        <w:pStyle w:val="a0"/>
        <w:numPr>
          <w:ilvl w:val="0"/>
          <w:numId w:val="41"/>
        </w:numPr>
        <w:rPr>
          <w:szCs w:val="20"/>
          <w:lang w:eastAsia="zh-CN"/>
        </w:rPr>
      </w:pPr>
      <w:r w:rsidRPr="00142479">
        <w:rPr>
          <w:szCs w:val="20"/>
          <w:lang w:eastAsia="zh-CN"/>
        </w:rPr>
        <w:t>Alt.</w:t>
      </w:r>
      <w:r>
        <w:rPr>
          <w:szCs w:val="20"/>
          <w:lang w:eastAsia="zh-CN"/>
        </w:rPr>
        <w:t>2</w:t>
      </w:r>
      <w:r w:rsidRPr="00142479">
        <w:rPr>
          <w:szCs w:val="20"/>
          <w:lang w:eastAsia="zh-CN"/>
        </w:rPr>
        <w:t xml:space="preserve">: </w:t>
      </w:r>
      <w:r w:rsidR="00F903F3">
        <w:rPr>
          <w:rFonts w:hint="eastAsia"/>
          <w:szCs w:val="20"/>
          <w:lang w:eastAsia="zh-CN"/>
        </w:rPr>
        <w:t>UE</w:t>
      </w:r>
      <w:r w:rsidR="00F903F3">
        <w:rPr>
          <w:rFonts w:hint="eastAsia"/>
          <w:szCs w:val="20"/>
          <w:lang w:eastAsia="zh-CN"/>
        </w:rPr>
        <w:t xml:space="preserve"> is indicated by </w:t>
      </w:r>
      <w:r w:rsidR="00F903F3">
        <w:rPr>
          <w:rFonts w:hint="eastAsia"/>
          <w:szCs w:val="20"/>
          <w:lang w:eastAsia="zh-CN"/>
        </w:rPr>
        <w:t xml:space="preserve">an </w:t>
      </w:r>
      <w:r w:rsidR="00F903F3">
        <w:rPr>
          <w:rFonts w:eastAsiaTheme="minorEastAsia" w:hint="eastAsia"/>
          <w:szCs w:val="20"/>
          <w:lang w:eastAsia="zh-CN"/>
        </w:rPr>
        <w:t xml:space="preserve">frequency domain </w:t>
      </w:r>
      <w:r w:rsidR="00F903F3">
        <w:rPr>
          <w:rFonts w:eastAsiaTheme="minorEastAsia" w:hint="eastAsia"/>
          <w:szCs w:val="20"/>
          <w:lang w:eastAsia="zh-CN"/>
        </w:rPr>
        <w:t>bitmap</w:t>
      </w:r>
      <w:r w:rsidR="00F903F3">
        <w:rPr>
          <w:rFonts w:eastAsiaTheme="minorEastAsia" w:hint="eastAsia"/>
          <w:szCs w:val="20"/>
          <w:lang w:eastAsia="zh-CN"/>
        </w:rPr>
        <w:t>, i.e. RA type 1 like indication</w:t>
      </w:r>
    </w:p>
    <w:p w14:paraId="076BE609" w14:textId="305EF2C5" w:rsidR="003822F9" w:rsidRDefault="001675EC" w:rsidP="00133AE3">
      <w:pPr>
        <w:pStyle w:val="a0"/>
        <w:rPr>
          <w:rFonts w:eastAsia="等线"/>
          <w:szCs w:val="20"/>
          <w:lang w:eastAsia="zh-CN"/>
        </w:rPr>
      </w:pPr>
      <w:r>
        <w:rPr>
          <w:rFonts w:eastAsia="等线"/>
          <w:szCs w:val="20"/>
          <w:lang w:eastAsia="zh-CN"/>
        </w:rPr>
        <w:t xml:space="preserve">To reduce the signaling overhead, the granularity of frequency domain indication can be configurable. For alt. 1, the RBG size is configured by RRC for the indication of SLIV. </w:t>
      </w:r>
      <w:r w:rsidR="003822F9">
        <w:rPr>
          <w:rFonts w:eastAsia="等线"/>
          <w:szCs w:val="20"/>
          <w:lang w:eastAsia="zh-CN"/>
        </w:rPr>
        <w:t>The shortage of Alt. 1 is that only consecutive frequency resource can be only indicated by a SLIV while multiple indications of SLIV may result in signaling overhead increase.</w:t>
      </w:r>
    </w:p>
    <w:p w14:paraId="19BF1BE9" w14:textId="7CED0D36" w:rsidR="003822F9" w:rsidRDefault="001675EC">
      <w:pPr>
        <w:pStyle w:val="a0"/>
        <w:rPr>
          <w:rFonts w:eastAsia="等线"/>
          <w:szCs w:val="20"/>
          <w:lang w:eastAsia="zh-CN"/>
        </w:rPr>
      </w:pPr>
      <w:r>
        <w:rPr>
          <w:rFonts w:eastAsia="等线"/>
          <w:szCs w:val="20"/>
          <w:lang w:eastAsia="zh-CN"/>
        </w:rPr>
        <w:t>For Alt. 2, the granularity of bitmap indication is configurable such that the U</w:t>
      </w:r>
      <w:r w:rsidR="00383FC5">
        <w:rPr>
          <w:rFonts w:eastAsia="等线"/>
          <w:szCs w:val="20"/>
          <w:lang w:eastAsia="zh-CN"/>
        </w:rPr>
        <w:t xml:space="preserve">L BWP is divided into a number of subsets where UL cancellation indication can indicate the subsets of UL BWP as cancelled frequency resources. </w:t>
      </w:r>
      <w:r w:rsidR="00D0705D">
        <w:rPr>
          <w:rFonts w:eastAsia="等线"/>
          <w:szCs w:val="20"/>
          <w:lang w:eastAsia="zh-CN"/>
        </w:rPr>
        <w:t>The disadvantage is that large signaling overhead is required when large UL BWP is configured or fine granularity for frequency indication is configured.</w:t>
      </w:r>
    </w:p>
    <w:p w14:paraId="1D3741AC" w14:textId="11C18F6D" w:rsidR="00E2346E" w:rsidRDefault="009E3AA4" w:rsidP="001E39B8">
      <w:pPr>
        <w:spacing w:afterLines="50" w:after="120" w:line="280" w:lineRule="exact"/>
        <w:jc w:val="both"/>
        <w:rPr>
          <w:rFonts w:eastAsia="宋体"/>
          <w:b/>
          <w:lang w:eastAsia="zh-CN"/>
        </w:rPr>
      </w:pPr>
      <w:bookmarkStart w:id="25" w:name="OLE_LINK1"/>
      <w:bookmarkStart w:id="26" w:name="OLE_LINK12"/>
      <w:r w:rsidRPr="000E3522">
        <w:rPr>
          <w:rFonts w:eastAsia="宋体"/>
          <w:b/>
          <w:lang w:eastAsia="zh-CN"/>
        </w:rPr>
        <w:t xml:space="preserve">Proposal </w:t>
      </w:r>
      <w:r w:rsidRPr="000E3522">
        <w:rPr>
          <w:rFonts w:eastAsia="宋体"/>
          <w:b/>
          <w:lang w:eastAsia="zh-CN"/>
        </w:rPr>
        <w:fldChar w:fldCharType="begin"/>
      </w:r>
      <w:r w:rsidRPr="000E3522">
        <w:rPr>
          <w:rFonts w:eastAsia="宋体"/>
          <w:b/>
          <w:lang w:eastAsia="zh-CN"/>
        </w:rPr>
        <w:instrText xml:space="preserve"> SEQ Proposal \* ARABIC </w:instrText>
      </w:r>
      <w:r w:rsidRPr="000E3522">
        <w:rPr>
          <w:rFonts w:eastAsia="宋体"/>
          <w:b/>
          <w:lang w:eastAsia="zh-CN"/>
        </w:rPr>
        <w:fldChar w:fldCharType="separate"/>
      </w:r>
      <w:r w:rsidR="00F468D0">
        <w:rPr>
          <w:rFonts w:eastAsia="宋体"/>
          <w:b/>
          <w:noProof/>
          <w:lang w:eastAsia="zh-CN"/>
        </w:rPr>
        <w:t>10</w:t>
      </w:r>
      <w:r w:rsidRPr="000E3522">
        <w:rPr>
          <w:rFonts w:eastAsia="宋体"/>
          <w:b/>
          <w:lang w:eastAsia="zh-CN"/>
        </w:rPr>
        <w:fldChar w:fldCharType="end"/>
      </w:r>
      <w:r w:rsidR="001E39B8">
        <w:rPr>
          <w:rFonts w:eastAsia="宋体"/>
          <w:b/>
          <w:lang w:eastAsia="zh-CN"/>
        </w:rPr>
        <w:t xml:space="preserve">: </w:t>
      </w:r>
    </w:p>
    <w:p w14:paraId="1BF1E8B9" w14:textId="19CE0458" w:rsidR="00E2346E" w:rsidRPr="00142479" w:rsidRDefault="00E2346E" w:rsidP="00142479">
      <w:pPr>
        <w:pStyle w:val="af2"/>
        <w:numPr>
          <w:ilvl w:val="0"/>
          <w:numId w:val="41"/>
        </w:numPr>
        <w:spacing w:afterLines="50" w:after="120" w:line="280" w:lineRule="exact"/>
        <w:ind w:firstLineChars="0"/>
        <w:rPr>
          <w:rFonts w:eastAsia="等线"/>
          <w:b/>
          <w:szCs w:val="20"/>
        </w:rPr>
      </w:pPr>
      <w:r w:rsidRPr="00142479">
        <w:rPr>
          <w:rFonts w:ascii="Times New Roman" w:eastAsia="等线" w:hAnsi="Times New Roman"/>
          <w:b/>
          <w:sz w:val="20"/>
          <w:szCs w:val="20"/>
        </w:rPr>
        <w:t xml:space="preserve">The frequency region equals to the UL active BWP. </w:t>
      </w:r>
    </w:p>
    <w:p w14:paraId="2E4899A4" w14:textId="0573EC8F" w:rsidR="001E39B8" w:rsidRPr="00142479" w:rsidRDefault="00E2346E" w:rsidP="00142479">
      <w:pPr>
        <w:pStyle w:val="af2"/>
        <w:numPr>
          <w:ilvl w:val="0"/>
          <w:numId w:val="41"/>
        </w:numPr>
        <w:spacing w:afterLines="50" w:after="120" w:line="280" w:lineRule="exact"/>
        <w:ind w:firstLineChars="0"/>
        <w:rPr>
          <w:rFonts w:eastAsia="等线"/>
          <w:b/>
          <w:szCs w:val="20"/>
        </w:rPr>
      </w:pPr>
      <w:r w:rsidRPr="00142479">
        <w:rPr>
          <w:rFonts w:ascii="Times New Roman" w:eastAsia="等线" w:hAnsi="Times New Roman"/>
          <w:b/>
          <w:sz w:val="20"/>
          <w:szCs w:val="20"/>
        </w:rPr>
        <w:t xml:space="preserve">UE </w:t>
      </w:r>
      <w:r>
        <w:rPr>
          <w:rFonts w:ascii="Times New Roman" w:eastAsia="等线" w:hAnsi="Times New Roman" w:hint="eastAsia"/>
          <w:b/>
          <w:sz w:val="20"/>
          <w:szCs w:val="20"/>
        </w:rPr>
        <w:t>is</w:t>
      </w:r>
      <w:r w:rsidRPr="00142479">
        <w:rPr>
          <w:rFonts w:ascii="Times New Roman" w:eastAsia="等线" w:hAnsi="Times New Roman"/>
          <w:b/>
          <w:sz w:val="20"/>
          <w:szCs w:val="20"/>
        </w:rPr>
        <w:t xml:space="preserve"> indicated by </w:t>
      </w:r>
      <w:r>
        <w:rPr>
          <w:rFonts w:ascii="Times New Roman" w:eastAsia="等线" w:hAnsi="Times New Roman" w:hint="eastAsia"/>
          <w:b/>
          <w:sz w:val="20"/>
          <w:szCs w:val="20"/>
        </w:rPr>
        <w:t xml:space="preserve">UL CI </w:t>
      </w:r>
      <w:r w:rsidRPr="00142479">
        <w:rPr>
          <w:rFonts w:ascii="Times New Roman" w:eastAsia="等线" w:hAnsi="Times New Roman"/>
          <w:b/>
          <w:sz w:val="20"/>
          <w:szCs w:val="20"/>
        </w:rPr>
        <w:t>DCI a set of frequency RBs within the frequency region on which UL cancelation shall apply</w:t>
      </w:r>
      <w:r w:rsidR="00E42255">
        <w:rPr>
          <w:rFonts w:ascii="Times New Roman" w:eastAsia="等线" w:hAnsi="Times New Roman" w:hint="eastAsia"/>
          <w:b/>
          <w:sz w:val="20"/>
          <w:szCs w:val="20"/>
        </w:rPr>
        <w:t xml:space="preserve"> with the </w:t>
      </w:r>
      <w:r w:rsidR="007D02EE">
        <w:rPr>
          <w:rFonts w:ascii="Times New Roman" w:eastAsia="等线" w:hAnsi="Times New Roman" w:hint="eastAsia"/>
          <w:b/>
          <w:sz w:val="20"/>
          <w:szCs w:val="20"/>
        </w:rPr>
        <w:t xml:space="preserve">configurable </w:t>
      </w:r>
      <w:r w:rsidR="00E42255">
        <w:rPr>
          <w:rFonts w:ascii="Times New Roman" w:eastAsia="等线" w:hAnsi="Times New Roman" w:hint="eastAsia"/>
          <w:b/>
          <w:sz w:val="20"/>
          <w:szCs w:val="20"/>
        </w:rPr>
        <w:t>indication granularity</w:t>
      </w:r>
      <w:bookmarkEnd w:id="25"/>
      <w:bookmarkEnd w:id="26"/>
    </w:p>
    <w:p w14:paraId="19A00855" w14:textId="2F2D6537" w:rsidR="00765436" w:rsidRDefault="00765436" w:rsidP="00142479">
      <w:pPr>
        <w:pStyle w:val="af2"/>
        <w:numPr>
          <w:ilvl w:val="1"/>
          <w:numId w:val="41"/>
        </w:numPr>
        <w:spacing w:afterLines="50" w:after="120" w:line="280" w:lineRule="exact"/>
        <w:ind w:firstLineChars="0"/>
        <w:rPr>
          <w:rFonts w:eastAsia="等线"/>
          <w:b/>
          <w:szCs w:val="20"/>
        </w:rPr>
      </w:pPr>
      <w:r w:rsidRPr="00142479">
        <w:rPr>
          <w:rFonts w:ascii="Times New Roman" w:eastAsia="等线" w:hAnsi="Times New Roman"/>
          <w:b/>
          <w:sz w:val="20"/>
          <w:szCs w:val="20"/>
        </w:rPr>
        <w:t>Alt.1: UE</w:t>
      </w:r>
      <w:r w:rsidRPr="007C7A5D">
        <w:rPr>
          <w:rFonts w:ascii="Times New Roman" w:hAnsi="Times New Roman"/>
          <w:b/>
          <w:sz w:val="20"/>
        </w:rPr>
        <w:t xml:space="preserve"> is indicated by </w:t>
      </w:r>
      <w:r w:rsidRPr="00142479">
        <w:rPr>
          <w:rFonts w:ascii="Times New Roman" w:eastAsia="等线" w:hAnsi="Times New Roman"/>
          <w:b/>
          <w:sz w:val="20"/>
          <w:szCs w:val="20"/>
        </w:rPr>
        <w:t xml:space="preserve">a staring RB and a frequency length, i.e. RA type 0 like indication. </w:t>
      </w:r>
    </w:p>
    <w:p w14:paraId="0F019AA4" w14:textId="64346C2D" w:rsidR="00765436" w:rsidRDefault="00765436" w:rsidP="007C7A5D">
      <w:pPr>
        <w:pStyle w:val="af2"/>
        <w:numPr>
          <w:ilvl w:val="1"/>
          <w:numId w:val="41"/>
        </w:numPr>
        <w:spacing w:afterLines="50" w:after="120" w:line="280" w:lineRule="exact"/>
        <w:ind w:firstLineChars="0"/>
        <w:rPr>
          <w:rFonts w:eastAsia="等线"/>
          <w:b/>
          <w:szCs w:val="20"/>
        </w:rPr>
      </w:pPr>
      <w:r w:rsidRPr="00142479">
        <w:rPr>
          <w:rFonts w:ascii="Times New Roman" w:eastAsia="等线" w:hAnsi="Times New Roman"/>
          <w:b/>
          <w:sz w:val="20"/>
          <w:szCs w:val="20"/>
        </w:rPr>
        <w:t xml:space="preserve">Alt.2: UE is indicated by a frequency domain </w:t>
      </w:r>
      <w:r w:rsidRPr="007C7A5D">
        <w:rPr>
          <w:rFonts w:ascii="Times New Roman" w:hAnsi="Times New Roman"/>
          <w:b/>
          <w:sz w:val="20"/>
        </w:rPr>
        <w:t>bitmap</w:t>
      </w:r>
      <w:r w:rsidRPr="00142479">
        <w:rPr>
          <w:rFonts w:ascii="Times New Roman" w:eastAsia="等线" w:hAnsi="Times New Roman"/>
          <w:b/>
          <w:sz w:val="20"/>
          <w:szCs w:val="20"/>
        </w:rPr>
        <w:t>, i.e. RA type 1 like indication</w:t>
      </w:r>
    </w:p>
    <w:p w14:paraId="451E6DA6" w14:textId="2B3B487F" w:rsidR="00546743" w:rsidRDefault="00546743" w:rsidP="007C7A5D">
      <w:pPr>
        <w:pStyle w:val="af2"/>
        <w:ind w:firstLineChars="0" w:firstLine="0"/>
      </w:pPr>
    </w:p>
    <w:p w14:paraId="52D35664" w14:textId="77777777" w:rsidR="008D2C67" w:rsidRPr="004A4CE5" w:rsidRDefault="008D2C67" w:rsidP="008D2C67">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bookmarkStart w:id="27" w:name="_Hlk496824026"/>
      <w:bookmarkEnd w:id="27"/>
      <w:r w:rsidRPr="004A4CE5">
        <w:rPr>
          <w:rFonts w:ascii="Arial" w:eastAsia="宋体" w:hAnsi="Arial" w:hint="eastAsia"/>
          <w:sz w:val="32"/>
          <w:szCs w:val="20"/>
        </w:rPr>
        <w:t>UE PDCCH monitoring capability</w:t>
      </w:r>
    </w:p>
    <w:p w14:paraId="10A61FC9" w14:textId="7D38E194" w:rsidR="008D2C67" w:rsidRDefault="008D2C67" w:rsidP="008D2C67">
      <w:pPr>
        <w:pStyle w:val="a0"/>
        <w:rPr>
          <w:rFonts w:eastAsia="等线"/>
          <w:szCs w:val="20"/>
          <w:lang w:eastAsia="zh-CN"/>
        </w:rPr>
      </w:pPr>
      <w:r w:rsidRPr="0039068B">
        <w:rPr>
          <w:rFonts w:eastAsia="等线"/>
          <w:szCs w:val="20"/>
          <w:lang w:eastAsia="zh-CN"/>
        </w:rPr>
        <w:t xml:space="preserve">In NR </w:t>
      </w:r>
      <w:r w:rsidRPr="00E9263F">
        <w:rPr>
          <w:rFonts w:eastAsia="等线"/>
          <w:szCs w:val="20"/>
          <w:lang w:eastAsia="zh-CN"/>
        </w:rPr>
        <w:t>Rel-15</w:t>
      </w:r>
      <w:r w:rsidRPr="0039068B">
        <w:rPr>
          <w:rFonts w:eastAsia="等线"/>
          <w:szCs w:val="20"/>
          <w:lang w:eastAsia="zh-CN"/>
        </w:rPr>
        <w:t>, UE PDCCH monitoring capability in terms of numbers of BDs/CCEs</w:t>
      </w:r>
      <w:r>
        <w:rPr>
          <w:rFonts w:eastAsia="等线"/>
          <w:szCs w:val="20"/>
          <w:lang w:eastAsia="zh-CN"/>
        </w:rPr>
        <w:t xml:space="preserve"> are defined for different cases and subcarrier spaces (e.g., 44BDs/56CCEs for SCS=15KHz), and a </w:t>
      </w:r>
      <w:r w:rsidRPr="00E9263F">
        <w:rPr>
          <w:rFonts w:eastAsia="等线"/>
          <w:szCs w:val="20"/>
          <w:lang w:eastAsia="zh-CN"/>
        </w:rPr>
        <w:t>UE is not expected to be configured with PDCCH monitoring in CSS(s) for more than what UE can monitor in terms of numbers of BDs/CCEs</w:t>
      </w:r>
      <w:r>
        <w:rPr>
          <w:rFonts w:eastAsia="等线"/>
          <w:szCs w:val="20"/>
          <w:lang w:eastAsia="zh-CN"/>
        </w:rPr>
        <w:t>. As the above description, eMBB UE needs to monitor UL cancellation indication in slot-level or mini-slot level occasion, which means UL cancellation indication will occupy some number of BDs/CCEs especially when UE monitoring the</w:t>
      </w:r>
      <w:r w:rsidRPr="00571D9F">
        <w:rPr>
          <w:rFonts w:eastAsia="等线"/>
          <w:szCs w:val="20"/>
          <w:lang w:eastAsia="zh-CN"/>
        </w:rPr>
        <w:t xml:space="preserve"> indication </w:t>
      </w:r>
      <w:r>
        <w:rPr>
          <w:rFonts w:eastAsia="等线"/>
          <w:szCs w:val="20"/>
          <w:lang w:eastAsia="zh-CN"/>
        </w:rPr>
        <w:t>in</w:t>
      </w:r>
      <w:r w:rsidRPr="00571D9F">
        <w:rPr>
          <w:rFonts w:eastAsia="等线"/>
          <w:szCs w:val="20"/>
          <w:lang w:eastAsia="zh-CN"/>
        </w:rPr>
        <w:t xml:space="preserve"> mini-slot level.</w:t>
      </w:r>
      <w:r>
        <w:rPr>
          <w:rFonts w:eastAsia="等线"/>
          <w:szCs w:val="20"/>
          <w:lang w:eastAsia="zh-CN"/>
        </w:rPr>
        <w:t xml:space="preserve"> For example, there are seven mini-slot within one slot, and aggregation level of 8 is assumed, thus at least 7BDs/56 CCEs is needed if UL cancellation monitoring occasion is configured in each mini-slot. Therefore, considering the flexibility of PDCCH configuration, it’s needed to defined an enhanced monitoring capability especially in terms of number of CCEs for eMBB UE</w:t>
      </w:r>
      <w:r>
        <w:rPr>
          <w:rFonts w:eastAsia="等线" w:hint="eastAsia"/>
          <w:szCs w:val="20"/>
          <w:lang w:eastAsia="zh-CN"/>
        </w:rPr>
        <w:t>.</w:t>
      </w:r>
      <w:r>
        <w:rPr>
          <w:rFonts w:eastAsia="等线"/>
          <w:szCs w:val="20"/>
          <w:lang w:eastAsia="zh-CN"/>
        </w:rPr>
        <w:t xml:space="preserve"> </w:t>
      </w:r>
      <w:r w:rsidR="00B422C1">
        <w:rPr>
          <w:rFonts w:eastAsia="等线"/>
          <w:szCs w:val="20"/>
          <w:lang w:eastAsia="zh-CN"/>
        </w:rPr>
        <w:t xml:space="preserve">More details can refer to our companion contribution </w:t>
      </w:r>
      <w:r w:rsidR="00E22D24">
        <w:rPr>
          <w:rFonts w:eastAsia="等线"/>
          <w:szCs w:val="20"/>
          <w:lang w:eastAsia="zh-CN"/>
        </w:rPr>
        <w:fldChar w:fldCharType="begin"/>
      </w:r>
      <w:r w:rsidR="00E22D24">
        <w:rPr>
          <w:rFonts w:eastAsia="等线"/>
          <w:szCs w:val="20"/>
          <w:lang w:eastAsia="zh-CN"/>
        </w:rPr>
        <w:instrText xml:space="preserve"> REF _Ref16776684 \r \h </w:instrText>
      </w:r>
      <w:r w:rsidR="00E22D24">
        <w:rPr>
          <w:rFonts w:eastAsia="等线"/>
          <w:szCs w:val="20"/>
          <w:lang w:eastAsia="zh-CN"/>
        </w:rPr>
      </w:r>
      <w:r w:rsidR="00E22D24">
        <w:rPr>
          <w:rFonts w:eastAsia="等线"/>
          <w:szCs w:val="20"/>
          <w:lang w:eastAsia="zh-CN"/>
        </w:rPr>
        <w:fldChar w:fldCharType="separate"/>
      </w:r>
      <w:r w:rsidR="00F468D0">
        <w:rPr>
          <w:rFonts w:eastAsia="等线"/>
          <w:szCs w:val="20"/>
          <w:lang w:eastAsia="zh-CN"/>
        </w:rPr>
        <w:t>[4]</w:t>
      </w:r>
      <w:r w:rsidR="00E22D24">
        <w:rPr>
          <w:rFonts w:eastAsia="等线"/>
          <w:szCs w:val="20"/>
          <w:lang w:eastAsia="zh-CN"/>
        </w:rPr>
        <w:fldChar w:fldCharType="end"/>
      </w:r>
      <w:r w:rsidR="00B422C1">
        <w:rPr>
          <w:rFonts w:eastAsia="等线"/>
          <w:szCs w:val="20"/>
          <w:lang w:eastAsia="zh-CN"/>
        </w:rPr>
        <w:t>.</w:t>
      </w:r>
    </w:p>
    <w:p w14:paraId="501E133F" w14:textId="474A7F9E" w:rsidR="008D2C67" w:rsidRPr="00CF258C" w:rsidRDefault="008D2C67" w:rsidP="008D2C67">
      <w:pPr>
        <w:spacing w:afterLines="50" w:after="120" w:line="280" w:lineRule="exact"/>
        <w:jc w:val="both"/>
        <w:rPr>
          <w:rFonts w:eastAsia="宋体"/>
          <w:b/>
          <w:lang w:eastAsia="zh-CN"/>
        </w:rPr>
      </w:pPr>
      <w:r w:rsidRPr="00CF258C">
        <w:rPr>
          <w:rFonts w:eastAsia="宋体"/>
          <w:b/>
          <w:lang w:eastAsia="zh-CN"/>
        </w:rPr>
        <w:lastRenderedPageBreak/>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F468D0">
        <w:rPr>
          <w:rFonts w:eastAsia="宋体"/>
          <w:b/>
          <w:noProof/>
          <w:lang w:eastAsia="zh-CN"/>
        </w:rPr>
        <w:t>11</w:t>
      </w:r>
      <w:r w:rsidRPr="00CF258C">
        <w:rPr>
          <w:rFonts w:eastAsia="宋体"/>
          <w:b/>
          <w:lang w:eastAsia="zh-CN"/>
        </w:rPr>
        <w:fldChar w:fldCharType="end"/>
      </w:r>
      <w:r w:rsidRPr="00CF258C">
        <w:rPr>
          <w:rFonts w:eastAsia="宋体"/>
          <w:b/>
          <w:lang w:eastAsia="zh-CN"/>
        </w:rPr>
        <w:t xml:space="preserve">: </w:t>
      </w:r>
      <w:r>
        <w:rPr>
          <w:rFonts w:eastAsia="宋体"/>
          <w:b/>
          <w:lang w:eastAsia="zh-CN"/>
        </w:rPr>
        <w:t xml:space="preserve">An enhanced PDCCH monitoring capability is needed to be defined for </w:t>
      </w:r>
      <w:r w:rsidRPr="00CF258C">
        <w:rPr>
          <w:rFonts w:eastAsia="宋体"/>
          <w:b/>
          <w:lang w:eastAsia="zh-CN"/>
        </w:rPr>
        <w:t>eMBB</w:t>
      </w:r>
      <w:r>
        <w:rPr>
          <w:rFonts w:eastAsia="宋体"/>
          <w:b/>
          <w:lang w:eastAsia="zh-CN"/>
        </w:rPr>
        <w:t xml:space="preserve"> UE</w:t>
      </w:r>
      <w:r w:rsidRPr="00CF258C">
        <w:rPr>
          <w:rFonts w:eastAsia="宋体" w:hint="eastAsia"/>
          <w:b/>
          <w:lang w:eastAsia="zh-CN"/>
        </w:rPr>
        <w:t>.</w:t>
      </w:r>
    </w:p>
    <w:p w14:paraId="2CD53EB1" w14:textId="77777777" w:rsidR="008D2C67" w:rsidRPr="00F65AC5" w:rsidRDefault="008D2C67" w:rsidP="008D2C67">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At least an enhanced PDCCH monitoring capability in terms of number of CCEs should be defined.</w:t>
      </w:r>
    </w:p>
    <w:p w14:paraId="1C58FF43" w14:textId="77777777" w:rsidR="008D2C67" w:rsidRPr="008D2C67" w:rsidRDefault="008D2C67" w:rsidP="00546743">
      <w:pPr>
        <w:pStyle w:val="a0"/>
        <w:rPr>
          <w:rFonts w:eastAsia="宋体"/>
          <w:szCs w:val="20"/>
          <w:lang w:val="en-GB" w:eastAsia="zh-CN"/>
        </w:rPr>
      </w:pPr>
    </w:p>
    <w:p w14:paraId="00AB1988" w14:textId="77777777" w:rsidR="00C315A3" w:rsidRPr="00A93DF8" w:rsidRDefault="00C315A3" w:rsidP="00C315A3">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bookmarkStart w:id="28" w:name="OLE_LINK34"/>
      <w:r w:rsidRPr="00A93DF8">
        <w:rPr>
          <w:rFonts w:ascii="Arial" w:eastAsia="宋体" w:hAnsi="Arial"/>
          <w:sz w:val="32"/>
          <w:szCs w:val="20"/>
        </w:rPr>
        <w:t>Handing of inter-UE multiplexing with configured grant transmissions</w:t>
      </w:r>
    </w:p>
    <w:bookmarkEnd w:id="28"/>
    <w:p w14:paraId="124BFCE1" w14:textId="213CA9CF" w:rsidR="00DA2E9B" w:rsidRPr="00A93DF8" w:rsidRDefault="00DA2E9B" w:rsidP="00A93DF8">
      <w:pPr>
        <w:pStyle w:val="a0"/>
        <w:rPr>
          <w:rFonts w:eastAsia="等线"/>
          <w:szCs w:val="20"/>
          <w:lang w:eastAsia="zh-CN"/>
        </w:rPr>
      </w:pPr>
      <w:r w:rsidRPr="00A93DF8">
        <w:rPr>
          <w:rFonts w:eastAsia="等线"/>
          <w:szCs w:val="20"/>
          <w:lang w:eastAsia="zh-CN"/>
        </w:rPr>
        <w:t>In case of inter-UE multiplexing involving configured grant transmission, there are following different cases</w:t>
      </w:r>
    </w:p>
    <w:p w14:paraId="5FEFDC53" w14:textId="0FE43578" w:rsidR="00DA2E9B" w:rsidRPr="00A93DF8" w:rsidRDefault="00C315A3" w:rsidP="00E42E4C">
      <w:pPr>
        <w:pStyle w:val="a0"/>
        <w:numPr>
          <w:ilvl w:val="0"/>
          <w:numId w:val="17"/>
        </w:numPr>
        <w:rPr>
          <w:rFonts w:eastAsia="等线"/>
          <w:szCs w:val="20"/>
          <w:lang w:eastAsia="zh-CN"/>
        </w:rPr>
      </w:pPr>
      <w:r w:rsidRPr="00A93DF8">
        <w:rPr>
          <w:rFonts w:eastAsia="等线"/>
          <w:szCs w:val="20"/>
          <w:lang w:eastAsia="zh-CN"/>
        </w:rPr>
        <w:t xml:space="preserve">Case 1: </w:t>
      </w:r>
      <w:r w:rsidR="00DA2E9B" w:rsidRPr="00A93DF8">
        <w:rPr>
          <w:rFonts w:eastAsia="等线"/>
          <w:szCs w:val="20"/>
          <w:lang w:eastAsia="zh-CN"/>
        </w:rPr>
        <w:t>inter-UE multiplexing between eMBB with configured grant and URLLC with dynamic grant</w:t>
      </w:r>
    </w:p>
    <w:p w14:paraId="40E403DA" w14:textId="5CEC6343" w:rsidR="00DA2E9B" w:rsidRPr="00A93DF8" w:rsidRDefault="00DA2E9B" w:rsidP="00E42E4C">
      <w:pPr>
        <w:pStyle w:val="a0"/>
        <w:numPr>
          <w:ilvl w:val="0"/>
          <w:numId w:val="17"/>
        </w:numPr>
        <w:rPr>
          <w:rFonts w:eastAsia="等线"/>
          <w:szCs w:val="20"/>
          <w:lang w:eastAsia="zh-CN"/>
        </w:rPr>
      </w:pPr>
      <w:r w:rsidRPr="00A93DF8">
        <w:rPr>
          <w:rFonts w:eastAsia="等线"/>
          <w:szCs w:val="20"/>
          <w:lang w:eastAsia="zh-CN"/>
        </w:rPr>
        <w:t>Case 2: inter-UE multiplexing between eMBB with dynamic grant and URLLC with configured grant</w:t>
      </w:r>
    </w:p>
    <w:p w14:paraId="73A8F207" w14:textId="578FF72F" w:rsidR="00DA2E9B" w:rsidRPr="00A93DF8" w:rsidRDefault="00DA2E9B" w:rsidP="00E42E4C">
      <w:pPr>
        <w:pStyle w:val="a0"/>
        <w:numPr>
          <w:ilvl w:val="0"/>
          <w:numId w:val="17"/>
        </w:numPr>
        <w:rPr>
          <w:rFonts w:eastAsia="等线"/>
          <w:szCs w:val="20"/>
          <w:lang w:eastAsia="zh-CN"/>
        </w:rPr>
      </w:pPr>
      <w:r w:rsidRPr="00A93DF8">
        <w:rPr>
          <w:rFonts w:eastAsia="等线"/>
          <w:szCs w:val="20"/>
          <w:lang w:eastAsia="zh-CN"/>
        </w:rPr>
        <w:t>Case 3: inter-UE multiplexing between eMBB with configured grant and URLLC with configured grant</w:t>
      </w:r>
    </w:p>
    <w:p w14:paraId="4BF830BE" w14:textId="2BA64F48" w:rsidR="00DA2E9B" w:rsidRPr="00A93DF8" w:rsidRDefault="00DA2E9B" w:rsidP="00A93DF8">
      <w:pPr>
        <w:pStyle w:val="a0"/>
        <w:rPr>
          <w:rFonts w:eastAsia="等线"/>
          <w:szCs w:val="20"/>
          <w:lang w:eastAsia="zh-CN"/>
        </w:rPr>
      </w:pPr>
      <w:r w:rsidRPr="00A93DF8">
        <w:rPr>
          <w:rFonts w:eastAsia="等线"/>
          <w:szCs w:val="20"/>
          <w:lang w:eastAsia="zh-CN"/>
        </w:rPr>
        <w:t>For case 1, it is not a typical case. If configured grant transmission is configured for eMBB, e.g. for periodic traffic, it is more likely that periodicity of configured grant is relatively large. Then the possibility for eMBB UE colliding with URLLC transmission can be quite low. If gNB needs to schedule a URLLC transmission, gNB can schedule the URLLC UE on non-overlapping resources with eMBB configured grant resources.</w:t>
      </w:r>
    </w:p>
    <w:p w14:paraId="100EDBF5" w14:textId="6686B2B2" w:rsidR="00DA2E9B" w:rsidRPr="00A93DF8" w:rsidRDefault="00956D67" w:rsidP="00A93DF8">
      <w:pPr>
        <w:pStyle w:val="a0"/>
        <w:rPr>
          <w:rFonts w:eastAsia="等线"/>
          <w:szCs w:val="20"/>
          <w:lang w:eastAsia="zh-CN"/>
        </w:rPr>
      </w:pPr>
      <w:r w:rsidRPr="00A93DF8">
        <w:rPr>
          <w:rFonts w:eastAsia="等线"/>
          <w:szCs w:val="20"/>
          <w:lang w:eastAsia="zh-CN"/>
        </w:rPr>
        <w:t xml:space="preserve">For case 2, it is common sense that short periodicity and frequent transmission occasion are configured for URLLC UE to reduce the latency. gNB </w:t>
      </w:r>
      <w:r w:rsidR="000F2C87">
        <w:rPr>
          <w:rFonts w:eastAsia="等线"/>
          <w:szCs w:val="20"/>
          <w:lang w:eastAsia="zh-CN"/>
        </w:rPr>
        <w:t xml:space="preserve">does not know when URLLC UE starts a URLLC transmission on the configured grant resources. To improve the resource utilization, gNB </w:t>
      </w:r>
      <w:r w:rsidRPr="00A93DF8">
        <w:rPr>
          <w:rFonts w:eastAsia="等线"/>
          <w:szCs w:val="20"/>
          <w:lang w:eastAsia="zh-CN"/>
        </w:rPr>
        <w:t>may or may not schedule eMBB transmission on the configured grant resources. I</w:t>
      </w:r>
      <w:r w:rsidR="00DA2E9B" w:rsidRPr="00A93DF8">
        <w:rPr>
          <w:rFonts w:eastAsia="等线"/>
          <w:szCs w:val="20"/>
          <w:lang w:eastAsia="zh-CN"/>
        </w:rPr>
        <w:t xml:space="preserve">f gNB schedules an eMBB transmission on resources overlapping with URLLC configured grant resources, </w:t>
      </w:r>
      <w:r w:rsidR="000F2C87">
        <w:rPr>
          <w:rFonts w:eastAsia="等线"/>
          <w:szCs w:val="20"/>
          <w:lang w:eastAsia="zh-CN"/>
        </w:rPr>
        <w:t xml:space="preserve">UL cancellation indication for such eMBB UE may not be applicable due that URLLC transmission is not predictable. </w:t>
      </w:r>
      <w:r w:rsidR="006546C1">
        <w:rPr>
          <w:rFonts w:eastAsia="等线"/>
          <w:szCs w:val="20"/>
          <w:lang w:eastAsia="zh-CN"/>
        </w:rPr>
        <w:t xml:space="preserve">In this case, enhanced power control scheme for inter-UE multiplexing can be adopted, e.g. </w:t>
      </w:r>
      <w:r w:rsidR="00DA2E9B" w:rsidRPr="00A93DF8">
        <w:rPr>
          <w:rFonts w:eastAsia="等线"/>
          <w:szCs w:val="20"/>
          <w:lang w:eastAsia="zh-CN"/>
        </w:rPr>
        <w:t xml:space="preserve">gNB can boost power for URLLC UE and/or decrease power for eMBB UE. </w:t>
      </w:r>
      <w:r w:rsidRPr="00A93DF8">
        <w:rPr>
          <w:rFonts w:eastAsia="等线"/>
          <w:szCs w:val="20"/>
          <w:lang w:eastAsia="zh-CN"/>
        </w:rPr>
        <w:t>Details can re</w:t>
      </w:r>
      <w:r w:rsidR="00DA2E9B" w:rsidRPr="00A93DF8">
        <w:rPr>
          <w:rFonts w:eastAsia="等线"/>
          <w:szCs w:val="20"/>
          <w:lang w:eastAsia="zh-CN"/>
        </w:rPr>
        <w:t>fer to power control session.</w:t>
      </w:r>
    </w:p>
    <w:p w14:paraId="263C422B" w14:textId="0000269D" w:rsidR="00DA2E9B" w:rsidRDefault="00956D67" w:rsidP="00A93DF8">
      <w:pPr>
        <w:pStyle w:val="a0"/>
        <w:rPr>
          <w:rFonts w:eastAsia="等线"/>
          <w:szCs w:val="20"/>
          <w:lang w:eastAsia="zh-CN"/>
        </w:rPr>
      </w:pPr>
      <w:r w:rsidRPr="00A93DF8">
        <w:rPr>
          <w:rFonts w:eastAsia="等线"/>
          <w:szCs w:val="20"/>
          <w:lang w:eastAsia="zh-CN"/>
        </w:rPr>
        <w:t xml:space="preserve">For case 3, </w:t>
      </w:r>
      <w:r w:rsidR="000F2C87" w:rsidRPr="00A93DF8">
        <w:rPr>
          <w:rFonts w:eastAsia="等线"/>
          <w:szCs w:val="20"/>
          <w:lang w:eastAsia="zh-CN"/>
        </w:rPr>
        <w:t>configured grant transmissions are configured for both eMBB and URLLC</w:t>
      </w:r>
      <w:r w:rsidR="000F2C87">
        <w:rPr>
          <w:rFonts w:eastAsia="等线"/>
          <w:szCs w:val="20"/>
          <w:lang w:eastAsia="zh-CN"/>
        </w:rPr>
        <w:t>. In such cas</w:t>
      </w:r>
      <w:r w:rsidR="006546C1">
        <w:rPr>
          <w:rFonts w:eastAsia="等线"/>
          <w:szCs w:val="20"/>
          <w:lang w:eastAsia="zh-CN"/>
        </w:rPr>
        <w:t>e, UL cancellation indication for eMBB UE is not applicable. Similar to case 2, enhanced power control scheme for inter-UE multiplexing can be adopted.</w:t>
      </w:r>
    </w:p>
    <w:p w14:paraId="20D6084A" w14:textId="1A5C4487" w:rsidR="00FF6F4C" w:rsidRPr="007C7A5D" w:rsidRDefault="00FF6F4C" w:rsidP="00142479">
      <w:pPr>
        <w:spacing w:afterLines="50" w:after="120" w:line="280" w:lineRule="exact"/>
        <w:jc w:val="both"/>
        <w:rPr>
          <w:rFonts w:eastAsia="等线"/>
        </w:rPr>
      </w:pPr>
      <w:bookmarkStart w:id="29" w:name="OLE_LINK31"/>
      <w:bookmarkStart w:id="30" w:name="OLE_LINK32"/>
      <w:r w:rsidRPr="00E061A7">
        <w:rPr>
          <w:rFonts w:eastAsia="宋体"/>
          <w:b/>
          <w:lang w:eastAsia="zh-CN"/>
        </w:rPr>
        <w:t xml:space="preserve">Observation </w:t>
      </w:r>
      <w:r w:rsidRPr="00E061A7">
        <w:rPr>
          <w:rFonts w:eastAsia="宋体"/>
          <w:b/>
          <w:lang w:eastAsia="zh-CN"/>
        </w:rPr>
        <w:fldChar w:fldCharType="begin"/>
      </w:r>
      <w:r w:rsidRPr="00E061A7">
        <w:rPr>
          <w:rFonts w:eastAsia="宋体"/>
          <w:b/>
          <w:lang w:eastAsia="zh-CN"/>
        </w:rPr>
        <w:instrText xml:space="preserve"> SEQ Observation \* ARABIC </w:instrText>
      </w:r>
      <w:r w:rsidRPr="00E061A7">
        <w:rPr>
          <w:rFonts w:eastAsia="宋体"/>
          <w:b/>
          <w:lang w:eastAsia="zh-CN"/>
        </w:rPr>
        <w:fldChar w:fldCharType="separate"/>
      </w:r>
      <w:r w:rsidR="00F468D0">
        <w:rPr>
          <w:rFonts w:eastAsia="宋体"/>
          <w:b/>
          <w:noProof/>
          <w:lang w:eastAsia="zh-CN"/>
        </w:rPr>
        <w:t>2</w:t>
      </w:r>
      <w:r w:rsidRPr="00E061A7">
        <w:rPr>
          <w:rFonts w:eastAsia="宋体"/>
          <w:b/>
          <w:lang w:eastAsia="zh-CN"/>
        </w:rPr>
        <w:fldChar w:fldCharType="end"/>
      </w:r>
      <w:r w:rsidRPr="00E061A7">
        <w:rPr>
          <w:rFonts w:eastAsia="宋体"/>
          <w:b/>
          <w:lang w:eastAsia="zh-CN"/>
        </w:rPr>
        <w:t xml:space="preserve">:  </w:t>
      </w:r>
      <w:r>
        <w:rPr>
          <w:rFonts w:eastAsia="宋体"/>
          <w:b/>
          <w:lang w:eastAsia="zh-CN"/>
        </w:rPr>
        <w:t xml:space="preserve">In case of inter-UE multiplexing with configured grant transmissions, </w:t>
      </w:r>
      <w:r w:rsidR="00F30487">
        <w:rPr>
          <w:rFonts w:eastAsia="宋体"/>
          <w:b/>
          <w:lang w:eastAsia="zh-CN"/>
        </w:rPr>
        <w:t>UL cancellation indication may not be applicable</w:t>
      </w:r>
      <w:r>
        <w:rPr>
          <w:rFonts w:eastAsia="宋体"/>
          <w:b/>
          <w:lang w:eastAsia="zh-CN"/>
        </w:rPr>
        <w:t>.</w:t>
      </w:r>
      <w:bookmarkEnd w:id="29"/>
      <w:bookmarkEnd w:id="30"/>
    </w:p>
    <w:p w14:paraId="3B6154B8" w14:textId="3B44CE54" w:rsidR="00A75AD6" w:rsidRPr="005F15C7" w:rsidRDefault="00055A1D" w:rsidP="00A75AD6">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rPr>
        <w:t>Enhanced UL power control</w:t>
      </w:r>
    </w:p>
    <w:p w14:paraId="62D5606F" w14:textId="77777777" w:rsidR="009817AF" w:rsidRPr="00A93DF8" w:rsidRDefault="009817AF" w:rsidP="00A93DF8">
      <w:pPr>
        <w:pStyle w:val="a0"/>
        <w:rPr>
          <w:rFonts w:eastAsia="等线"/>
          <w:szCs w:val="20"/>
          <w:lang w:eastAsia="zh-CN"/>
        </w:rPr>
      </w:pPr>
      <w:r w:rsidRPr="00A93DF8">
        <w:rPr>
          <w:rFonts w:eastAsia="等线"/>
          <w:szCs w:val="20"/>
          <w:lang w:eastAsia="zh-CN"/>
        </w:rPr>
        <w:t>Enhanced UL power control is considered as one potential enhancement for UL inter-UE Tx prioritization/multiplexing. The potential enhanced UL power control may include following options:</w:t>
      </w:r>
    </w:p>
    <w:p w14:paraId="69617F12" w14:textId="77777777" w:rsidR="004C47B2" w:rsidRPr="004C47B2" w:rsidRDefault="004C47B2" w:rsidP="004C47B2">
      <w:pPr>
        <w:rPr>
          <w:rFonts w:ascii="Times" w:eastAsia="Batang" w:hAnsi="Times"/>
          <w:szCs w:val="20"/>
          <w:lang w:val="en-GB"/>
        </w:rPr>
      </w:pPr>
      <w:r w:rsidRPr="004C47B2">
        <w:rPr>
          <w:rFonts w:ascii="Times" w:eastAsia="Batang" w:hAnsi="Times" w:hint="eastAsia"/>
          <w:szCs w:val="20"/>
          <w:lang w:val="en-GB"/>
        </w:rPr>
        <w:t>To down-select from the following options for enhanced power control</w:t>
      </w:r>
    </w:p>
    <w:p w14:paraId="5C54BD03" w14:textId="77777777" w:rsidR="004C47B2" w:rsidRPr="004C47B2" w:rsidRDefault="004C47B2" w:rsidP="004C47B2">
      <w:pPr>
        <w:numPr>
          <w:ilvl w:val="0"/>
          <w:numId w:val="29"/>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4C47B2">
        <w:rPr>
          <w:rFonts w:ascii="Times" w:eastAsia="宋体" w:hAnsi="Times"/>
          <w:bCs/>
          <w:iCs/>
          <w:szCs w:val="20"/>
          <w:lang w:val="en-GB" w:eastAsia="zh-CN"/>
        </w:rPr>
        <w:t>O</w:t>
      </w:r>
      <w:r w:rsidRPr="004C47B2">
        <w:rPr>
          <w:rFonts w:ascii="Times" w:eastAsia="宋体" w:hAnsi="Times" w:hint="eastAsia"/>
          <w:bCs/>
          <w:iCs/>
          <w:szCs w:val="20"/>
          <w:lang w:val="en-GB" w:eastAsia="zh-CN"/>
        </w:rPr>
        <w:t xml:space="preserve">ption 1: Indication of open-loop parameter sets by DCI </w:t>
      </w:r>
    </w:p>
    <w:p w14:paraId="39E41660" w14:textId="77777777" w:rsidR="004C47B2" w:rsidRPr="004C47B2" w:rsidRDefault="004C47B2" w:rsidP="004C47B2">
      <w:pPr>
        <w:numPr>
          <w:ilvl w:val="0"/>
          <w:numId w:val="31"/>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4C47B2">
        <w:rPr>
          <w:rFonts w:ascii="Times" w:eastAsia="宋体" w:hAnsi="Times"/>
          <w:bCs/>
          <w:iCs/>
          <w:szCs w:val="20"/>
          <w:lang w:val="en-GB" w:eastAsia="zh-CN"/>
        </w:rPr>
        <w:t>F</w:t>
      </w:r>
      <w:r w:rsidRPr="004C47B2">
        <w:rPr>
          <w:rFonts w:ascii="Times" w:eastAsia="宋体" w:hAnsi="Times" w:hint="eastAsia"/>
          <w:bCs/>
          <w:iCs/>
          <w:szCs w:val="20"/>
          <w:lang w:val="en-GB" w:eastAsia="zh-CN"/>
        </w:rPr>
        <w:t xml:space="preserve">or DG-PUSCH, an open-loop parameter set </w:t>
      </w:r>
      <w:r w:rsidRPr="004C47B2">
        <w:rPr>
          <w:rFonts w:ascii="Times" w:eastAsia="宋体" w:hAnsi="Times"/>
          <w:bCs/>
          <w:iCs/>
          <w:szCs w:val="20"/>
          <w:lang w:val="en-GB" w:eastAsia="zh-CN"/>
        </w:rPr>
        <w:t>indicated</w:t>
      </w:r>
      <w:r w:rsidRPr="004C47B2">
        <w:rPr>
          <w:rFonts w:ascii="Times" w:eastAsia="宋体" w:hAnsi="Times" w:hint="eastAsia"/>
          <w:bCs/>
          <w:iCs/>
          <w:szCs w:val="20"/>
          <w:lang w:val="en-GB" w:eastAsia="zh-CN"/>
        </w:rPr>
        <w:t xml:space="preserve"> to the UE by scheduling DCI without using SRI is applied to the scheduled transmission</w:t>
      </w:r>
    </w:p>
    <w:p w14:paraId="7E3B2522" w14:textId="77777777" w:rsidR="004C47B2" w:rsidRPr="004C47B2" w:rsidRDefault="004C47B2" w:rsidP="004C47B2">
      <w:pPr>
        <w:numPr>
          <w:ilvl w:val="0"/>
          <w:numId w:val="31"/>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4C47B2">
        <w:rPr>
          <w:rFonts w:ascii="Times" w:eastAsia="宋体" w:hAnsi="Times"/>
          <w:bCs/>
          <w:iCs/>
          <w:szCs w:val="20"/>
          <w:lang w:val="en-GB" w:eastAsia="zh-CN"/>
        </w:rPr>
        <w:t xml:space="preserve">FFS </w:t>
      </w:r>
      <w:r w:rsidRPr="004C47B2">
        <w:rPr>
          <w:rFonts w:ascii="Times" w:eastAsia="宋体" w:hAnsi="Times" w:hint="eastAsia"/>
          <w:bCs/>
          <w:iCs/>
          <w:szCs w:val="20"/>
          <w:lang w:val="en-GB" w:eastAsia="zh-CN"/>
        </w:rPr>
        <w:t xml:space="preserve">At least </w:t>
      </w:r>
      <w:r w:rsidRPr="004C47B2">
        <w:rPr>
          <w:rFonts w:ascii="Times" w:eastAsia="宋体" w:hAnsi="Times"/>
          <w:bCs/>
          <w:iCs/>
          <w:szCs w:val="20"/>
          <w:lang w:val="en-GB" w:eastAsia="zh-CN"/>
        </w:rPr>
        <w:t>f</w:t>
      </w:r>
      <w:r w:rsidRPr="004C47B2">
        <w:rPr>
          <w:rFonts w:ascii="Times" w:eastAsia="宋体" w:hAnsi="Times" w:hint="eastAsia"/>
          <w:bCs/>
          <w:iCs/>
          <w:szCs w:val="20"/>
          <w:lang w:val="en-GB" w:eastAsia="zh-CN"/>
        </w:rPr>
        <w:t xml:space="preserve">or single active CG-PUSCH, an open-loop parameter set is </w:t>
      </w:r>
      <w:r w:rsidRPr="004C47B2">
        <w:rPr>
          <w:rFonts w:ascii="Times" w:eastAsia="宋体" w:hAnsi="Times"/>
          <w:bCs/>
          <w:iCs/>
          <w:szCs w:val="20"/>
          <w:lang w:val="en-GB" w:eastAsia="zh-CN"/>
        </w:rPr>
        <w:t>indicated</w:t>
      </w:r>
      <w:r w:rsidRPr="004C47B2">
        <w:rPr>
          <w:rFonts w:ascii="Times" w:eastAsia="宋体" w:hAnsi="Times" w:hint="eastAsia"/>
          <w:bCs/>
          <w:iCs/>
          <w:szCs w:val="20"/>
          <w:lang w:val="en-GB" w:eastAsia="zh-CN"/>
        </w:rPr>
        <w:t xml:space="preserve"> to the UE by a UE-specific field in group common DCI</w:t>
      </w:r>
    </w:p>
    <w:p w14:paraId="3E0C7566" w14:textId="77777777" w:rsidR="004C47B2" w:rsidRPr="004C47B2" w:rsidRDefault="004C47B2" w:rsidP="004C47B2">
      <w:pPr>
        <w:numPr>
          <w:ilvl w:val="2"/>
          <w:numId w:val="31"/>
        </w:numPr>
        <w:overflowPunct w:val="0"/>
        <w:autoSpaceDE w:val="0"/>
        <w:autoSpaceDN w:val="0"/>
        <w:adjustRightInd w:val="0"/>
        <w:snapToGrid w:val="0"/>
        <w:ind w:left="2970"/>
        <w:contextualSpacing/>
        <w:textAlignment w:val="baseline"/>
        <w:rPr>
          <w:rFonts w:ascii="Times" w:eastAsia="宋体" w:hAnsi="Times"/>
          <w:bCs/>
          <w:iCs/>
          <w:szCs w:val="20"/>
          <w:lang w:val="en-GB" w:eastAsia="zh-CN"/>
        </w:rPr>
      </w:pPr>
      <w:r w:rsidRPr="004C47B2">
        <w:rPr>
          <w:rFonts w:ascii="Times" w:eastAsia="宋体" w:hAnsi="Times" w:hint="eastAsia"/>
          <w:bCs/>
          <w:iCs/>
          <w:szCs w:val="20"/>
          <w:lang w:val="en-GB" w:eastAsia="zh-CN"/>
        </w:rPr>
        <w:t>FFS for the case of multiple active CG-PUSCH</w:t>
      </w:r>
    </w:p>
    <w:p w14:paraId="7F00A131" w14:textId="77777777" w:rsidR="004C47B2" w:rsidRPr="004C47B2" w:rsidRDefault="004C47B2" w:rsidP="004C47B2">
      <w:pPr>
        <w:numPr>
          <w:ilvl w:val="0"/>
          <w:numId w:val="31"/>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4C47B2">
        <w:rPr>
          <w:rFonts w:ascii="Times" w:eastAsia="宋体" w:hAnsi="Times"/>
          <w:bCs/>
          <w:iCs/>
          <w:szCs w:val="20"/>
          <w:lang w:val="en-GB" w:eastAsia="zh-CN"/>
        </w:rPr>
        <w:t>FFS</w:t>
      </w:r>
      <w:r w:rsidRPr="004C47B2">
        <w:rPr>
          <w:rFonts w:ascii="Times" w:eastAsia="宋体" w:hAnsi="Times" w:hint="eastAsia"/>
          <w:bCs/>
          <w:iCs/>
          <w:szCs w:val="20"/>
          <w:lang w:val="en-GB" w:eastAsia="zh-CN"/>
        </w:rPr>
        <w:t xml:space="preserve"> For a UE, the open-loop parameter sets for DG-PUSCH and CG-PUSCH may be same or different</w:t>
      </w:r>
    </w:p>
    <w:p w14:paraId="5634DE85" w14:textId="77777777" w:rsidR="004C47B2" w:rsidRPr="004C47B2" w:rsidRDefault="004C47B2" w:rsidP="004C47B2">
      <w:pPr>
        <w:numPr>
          <w:ilvl w:val="0"/>
          <w:numId w:val="32"/>
        </w:numPr>
        <w:rPr>
          <w:rFonts w:ascii="Times" w:eastAsia="Batang" w:hAnsi="Times"/>
          <w:szCs w:val="20"/>
          <w:lang w:val="en-GB"/>
        </w:rPr>
      </w:pPr>
      <w:r w:rsidRPr="004C47B2">
        <w:rPr>
          <w:rFonts w:ascii="Times" w:eastAsia="Batang" w:hAnsi="Times" w:hint="eastAsia"/>
          <w:szCs w:val="20"/>
          <w:lang w:val="en-GB"/>
        </w:rPr>
        <w:t>Option 2: Indication of TPC with increased range by DCI</w:t>
      </w:r>
    </w:p>
    <w:p w14:paraId="454968C3" w14:textId="77777777" w:rsidR="004C47B2" w:rsidRPr="004C47B2" w:rsidRDefault="004C47B2" w:rsidP="004C47B2">
      <w:pPr>
        <w:numPr>
          <w:ilvl w:val="0"/>
          <w:numId w:val="33"/>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4C47B2">
        <w:rPr>
          <w:rFonts w:ascii="Times" w:eastAsia="宋体" w:hAnsi="Times"/>
          <w:bCs/>
          <w:iCs/>
          <w:szCs w:val="20"/>
          <w:lang w:val="en-GB" w:eastAsia="zh-CN"/>
        </w:rPr>
        <w:t>F</w:t>
      </w:r>
      <w:r w:rsidRPr="004C47B2">
        <w:rPr>
          <w:rFonts w:ascii="Times" w:eastAsia="宋体" w:hAnsi="Times" w:hint="eastAsia"/>
          <w:bCs/>
          <w:iCs/>
          <w:szCs w:val="20"/>
          <w:lang w:val="en-GB" w:eastAsia="zh-CN"/>
        </w:rPr>
        <w:t>or DG-PUSCH, a TPC with increased range is indicated to the UE by the TPC field in scheduling DCI</w:t>
      </w:r>
    </w:p>
    <w:p w14:paraId="2C44CF84" w14:textId="77777777" w:rsidR="004C47B2" w:rsidRPr="004C47B2" w:rsidRDefault="004C47B2" w:rsidP="004C47B2">
      <w:pPr>
        <w:numPr>
          <w:ilvl w:val="0"/>
          <w:numId w:val="33"/>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4C47B2">
        <w:rPr>
          <w:rFonts w:ascii="Times" w:eastAsia="宋体" w:hAnsi="Times"/>
          <w:bCs/>
          <w:iCs/>
          <w:szCs w:val="20"/>
          <w:lang w:val="en-GB" w:eastAsia="zh-CN"/>
        </w:rPr>
        <w:t>FFS</w:t>
      </w:r>
      <w:r w:rsidRPr="004C47B2">
        <w:rPr>
          <w:rFonts w:ascii="Times" w:eastAsia="宋体" w:hAnsi="Times" w:hint="eastAsia"/>
          <w:bCs/>
          <w:iCs/>
          <w:szCs w:val="20"/>
          <w:lang w:val="en-GB" w:eastAsia="zh-CN"/>
        </w:rPr>
        <w:t xml:space="preserve"> At least for single active CG-PUSCH (and potentially also for DG-PUSCH), a TPC with increased range is indicated to the UE by a UE-specific TPC field in group common DCI</w:t>
      </w:r>
    </w:p>
    <w:p w14:paraId="66D9CA26" w14:textId="77777777" w:rsidR="004C47B2" w:rsidRPr="004C47B2" w:rsidRDefault="004C47B2" w:rsidP="004C47B2">
      <w:pPr>
        <w:numPr>
          <w:ilvl w:val="2"/>
          <w:numId w:val="33"/>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4C47B2">
        <w:rPr>
          <w:rFonts w:ascii="Times" w:eastAsia="宋体" w:hAnsi="Times" w:hint="eastAsia"/>
          <w:bCs/>
          <w:iCs/>
          <w:szCs w:val="20"/>
          <w:lang w:val="en-GB" w:eastAsia="zh-CN"/>
        </w:rPr>
        <w:t xml:space="preserve"> FFS for the case of multiple active CG-PUSCH</w:t>
      </w:r>
    </w:p>
    <w:p w14:paraId="4C2D13C8" w14:textId="77777777" w:rsidR="004C47B2" w:rsidRPr="004C47B2" w:rsidRDefault="004C47B2" w:rsidP="004C47B2">
      <w:pPr>
        <w:numPr>
          <w:ilvl w:val="0"/>
          <w:numId w:val="33"/>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4C47B2">
        <w:rPr>
          <w:rFonts w:ascii="Times" w:eastAsia="宋体" w:hAnsi="Times"/>
          <w:bCs/>
          <w:iCs/>
          <w:szCs w:val="20"/>
          <w:lang w:val="en-GB" w:eastAsia="zh-CN"/>
        </w:rPr>
        <w:t>At least for DG-PUSCH, f</w:t>
      </w:r>
      <w:r w:rsidRPr="004C47B2">
        <w:rPr>
          <w:rFonts w:ascii="Times" w:eastAsia="宋体" w:hAnsi="Times" w:hint="eastAsia"/>
          <w:bCs/>
          <w:iCs/>
          <w:szCs w:val="20"/>
          <w:lang w:val="en-GB" w:eastAsia="zh-CN"/>
        </w:rPr>
        <w:t xml:space="preserve">or a UE, the number of TPC entries (4 or 8) and power adjustment value for each entry is higher layer configured </w:t>
      </w:r>
    </w:p>
    <w:p w14:paraId="785CC2C9" w14:textId="77777777" w:rsidR="004C47B2" w:rsidRPr="004C47B2" w:rsidRDefault="004C47B2" w:rsidP="004C47B2">
      <w:pPr>
        <w:numPr>
          <w:ilvl w:val="0"/>
          <w:numId w:val="33"/>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4C47B2">
        <w:rPr>
          <w:rFonts w:ascii="Times" w:eastAsia="宋体" w:hAnsi="Times"/>
          <w:bCs/>
          <w:iCs/>
          <w:szCs w:val="20"/>
          <w:lang w:val="en-GB" w:eastAsia="zh-CN"/>
        </w:rPr>
        <w:t>FFS</w:t>
      </w:r>
      <w:r w:rsidRPr="004C47B2">
        <w:rPr>
          <w:rFonts w:ascii="Times" w:eastAsia="宋体" w:hAnsi="Times" w:hint="eastAsia"/>
          <w:bCs/>
          <w:iCs/>
          <w:szCs w:val="20"/>
          <w:lang w:val="en-GB" w:eastAsia="zh-CN"/>
        </w:rPr>
        <w:t xml:space="preserve"> For a UE, the TPC configuration for DG-PUSCH and CG-PUSCH may be same or </w:t>
      </w:r>
      <w:r w:rsidRPr="004C47B2">
        <w:rPr>
          <w:rFonts w:ascii="Times" w:eastAsia="宋体" w:hAnsi="Times"/>
          <w:bCs/>
          <w:iCs/>
          <w:szCs w:val="20"/>
          <w:lang w:val="en-GB" w:eastAsia="zh-CN"/>
        </w:rPr>
        <w:t>different</w:t>
      </w:r>
      <w:r w:rsidRPr="004C47B2">
        <w:rPr>
          <w:rFonts w:ascii="Times" w:eastAsia="宋体" w:hAnsi="Times" w:hint="eastAsia"/>
          <w:bCs/>
          <w:iCs/>
          <w:szCs w:val="20"/>
          <w:lang w:val="en-GB" w:eastAsia="zh-CN"/>
        </w:rPr>
        <w:t xml:space="preserve"> </w:t>
      </w:r>
    </w:p>
    <w:p w14:paraId="19A97EC6" w14:textId="77777777" w:rsidR="004C47B2" w:rsidRPr="004C47B2" w:rsidRDefault="004C47B2" w:rsidP="004C47B2">
      <w:pPr>
        <w:numPr>
          <w:ilvl w:val="0"/>
          <w:numId w:val="33"/>
        </w:numPr>
        <w:overflowPunct w:val="0"/>
        <w:autoSpaceDE w:val="0"/>
        <w:autoSpaceDN w:val="0"/>
        <w:adjustRightInd w:val="0"/>
        <w:snapToGrid w:val="0"/>
        <w:ind w:left="720" w:hanging="270"/>
        <w:contextualSpacing/>
        <w:textAlignment w:val="baseline"/>
        <w:rPr>
          <w:rFonts w:ascii="Times" w:eastAsia="宋体" w:hAnsi="Times"/>
          <w:bCs/>
          <w:iCs/>
          <w:szCs w:val="20"/>
          <w:lang w:val="en-GB" w:eastAsia="zh-CN"/>
        </w:rPr>
      </w:pPr>
      <w:r w:rsidRPr="004C47B2">
        <w:rPr>
          <w:rFonts w:ascii="Times" w:eastAsia="宋体" w:hAnsi="Times" w:hint="eastAsia"/>
          <w:bCs/>
          <w:iCs/>
          <w:szCs w:val="20"/>
          <w:lang w:val="en-GB" w:eastAsia="zh-CN"/>
        </w:rPr>
        <w:t xml:space="preserve">Option 3: </w:t>
      </w:r>
    </w:p>
    <w:p w14:paraId="16713F2F" w14:textId="77777777" w:rsidR="004C47B2" w:rsidRPr="004C47B2" w:rsidRDefault="004C47B2" w:rsidP="004C47B2">
      <w:pPr>
        <w:numPr>
          <w:ilvl w:val="0"/>
          <w:numId w:val="34"/>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4C47B2">
        <w:rPr>
          <w:rFonts w:ascii="Times" w:eastAsia="宋体" w:hAnsi="Times" w:hint="eastAsia"/>
          <w:bCs/>
          <w:iCs/>
          <w:szCs w:val="20"/>
          <w:lang w:val="en-GB" w:eastAsia="zh-CN"/>
        </w:rPr>
        <w:t>For DG-PUSCH, use either the solution from option 1 or option 2 for DG-PUSCH as above</w:t>
      </w:r>
    </w:p>
    <w:p w14:paraId="1191ABF8" w14:textId="77777777" w:rsidR="004C47B2" w:rsidRPr="004C47B2" w:rsidRDefault="004C47B2" w:rsidP="004C47B2">
      <w:pPr>
        <w:numPr>
          <w:ilvl w:val="2"/>
          <w:numId w:val="34"/>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4C47B2">
        <w:rPr>
          <w:rFonts w:ascii="Times" w:eastAsia="宋体" w:hAnsi="Times"/>
          <w:bCs/>
          <w:iCs/>
          <w:szCs w:val="20"/>
          <w:lang w:val="en-GB" w:eastAsia="zh-CN"/>
        </w:rPr>
        <w:lastRenderedPageBreak/>
        <w:t xml:space="preserve">To </w:t>
      </w:r>
      <w:r w:rsidRPr="004C47B2">
        <w:rPr>
          <w:rFonts w:ascii="Times" w:eastAsia="宋体" w:hAnsi="Times" w:hint="eastAsia"/>
          <w:bCs/>
          <w:iCs/>
          <w:szCs w:val="20"/>
          <w:lang w:val="en-GB" w:eastAsia="zh-CN"/>
        </w:rPr>
        <w:t>down-select from option 1 and 2</w:t>
      </w:r>
    </w:p>
    <w:p w14:paraId="1C7EFDEC" w14:textId="77777777" w:rsidR="004C47B2" w:rsidRPr="004C47B2" w:rsidRDefault="004C47B2" w:rsidP="004C47B2">
      <w:pPr>
        <w:numPr>
          <w:ilvl w:val="0"/>
          <w:numId w:val="34"/>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4C47B2">
        <w:rPr>
          <w:rFonts w:ascii="Times" w:eastAsia="宋体" w:hAnsi="Times"/>
          <w:bCs/>
          <w:iCs/>
          <w:szCs w:val="20"/>
          <w:lang w:val="en-GB" w:eastAsia="zh-CN"/>
        </w:rPr>
        <w:t>FFS</w:t>
      </w:r>
      <w:r w:rsidRPr="004C47B2">
        <w:rPr>
          <w:rFonts w:ascii="Times" w:eastAsia="宋体" w:hAnsi="Times" w:hint="eastAsia"/>
          <w:bCs/>
          <w:iCs/>
          <w:szCs w:val="20"/>
          <w:lang w:val="en-GB" w:eastAsia="zh-CN"/>
        </w:rPr>
        <w:t xml:space="preserve"> At least for single active CG-PUSCH, UE derives the transmissions power based on the </w:t>
      </w:r>
      <w:r w:rsidRPr="0003440D">
        <w:rPr>
          <w:rFonts w:ascii="Times" w:eastAsia="宋体" w:hAnsi="Times" w:hint="eastAsia"/>
          <w:bCs/>
          <w:iCs/>
          <w:szCs w:val="20"/>
          <w:lang w:val="en-GB" w:eastAsia="zh-CN"/>
        </w:rPr>
        <w:t>time/frequency resource indicated by a group common DCI</w:t>
      </w:r>
    </w:p>
    <w:p w14:paraId="4EDFFC62" w14:textId="77777777" w:rsidR="004C47B2" w:rsidRPr="004C47B2" w:rsidRDefault="004C47B2" w:rsidP="004C47B2">
      <w:pPr>
        <w:numPr>
          <w:ilvl w:val="2"/>
          <w:numId w:val="34"/>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4C47B2">
        <w:rPr>
          <w:rFonts w:ascii="Times" w:eastAsia="宋体" w:hAnsi="Times" w:hint="eastAsia"/>
          <w:bCs/>
          <w:iCs/>
          <w:szCs w:val="20"/>
          <w:lang w:val="en-GB" w:eastAsia="zh-CN"/>
        </w:rPr>
        <w:t xml:space="preserve">If a CG-PUSCH transmission overlaps with the </w:t>
      </w:r>
      <w:r w:rsidRPr="004C47B2">
        <w:rPr>
          <w:rFonts w:ascii="Times" w:eastAsia="宋体" w:hAnsi="Times"/>
          <w:bCs/>
          <w:iCs/>
          <w:szCs w:val="20"/>
          <w:lang w:val="en-GB" w:eastAsia="zh-CN"/>
        </w:rPr>
        <w:t>indicated</w:t>
      </w:r>
      <w:r w:rsidRPr="004C47B2">
        <w:rPr>
          <w:rFonts w:ascii="Times" w:eastAsia="宋体" w:hAnsi="Times" w:hint="eastAsia"/>
          <w:bCs/>
          <w:iCs/>
          <w:szCs w:val="20"/>
          <w:lang w:val="en-GB" w:eastAsia="zh-CN"/>
        </w:rPr>
        <w:t xml:space="preserve"> time/frequency resource, UE use one open-loop parameter set with higher power for the transmission</w:t>
      </w:r>
    </w:p>
    <w:p w14:paraId="01E2178B" w14:textId="77777777" w:rsidR="004C47B2" w:rsidRPr="004C47B2" w:rsidRDefault="004C47B2" w:rsidP="004C47B2">
      <w:pPr>
        <w:numPr>
          <w:ilvl w:val="2"/>
          <w:numId w:val="34"/>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4C47B2">
        <w:rPr>
          <w:rFonts w:ascii="Times" w:eastAsia="宋体" w:hAnsi="Times" w:hint="eastAsia"/>
          <w:bCs/>
          <w:iCs/>
          <w:szCs w:val="20"/>
          <w:lang w:val="en-GB" w:eastAsia="zh-CN"/>
        </w:rPr>
        <w:t xml:space="preserve">If a CG-PUSCH transmission does NOT overlap with the </w:t>
      </w:r>
      <w:r w:rsidRPr="004C47B2">
        <w:rPr>
          <w:rFonts w:ascii="Times" w:eastAsia="宋体" w:hAnsi="Times"/>
          <w:bCs/>
          <w:iCs/>
          <w:szCs w:val="20"/>
          <w:lang w:val="en-GB" w:eastAsia="zh-CN"/>
        </w:rPr>
        <w:t>indicated</w:t>
      </w:r>
      <w:r w:rsidRPr="004C47B2">
        <w:rPr>
          <w:rFonts w:ascii="Times" w:eastAsia="宋体" w:hAnsi="Times" w:hint="eastAsia"/>
          <w:bCs/>
          <w:iCs/>
          <w:szCs w:val="20"/>
          <w:lang w:val="en-GB" w:eastAsia="zh-CN"/>
        </w:rPr>
        <w:t xml:space="preserve"> time/frequency resource, UE use another open-loop parameter set with lower power for the transmission</w:t>
      </w:r>
    </w:p>
    <w:p w14:paraId="59ADDE1A" w14:textId="77777777" w:rsidR="004C47B2" w:rsidRPr="004C47B2" w:rsidRDefault="004C47B2" w:rsidP="004C47B2">
      <w:pPr>
        <w:numPr>
          <w:ilvl w:val="2"/>
          <w:numId w:val="34"/>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4C47B2">
        <w:rPr>
          <w:rFonts w:ascii="Times" w:eastAsia="宋体" w:hAnsi="Times" w:hint="eastAsia"/>
          <w:bCs/>
          <w:iCs/>
          <w:szCs w:val="20"/>
          <w:lang w:val="en-GB" w:eastAsia="zh-CN"/>
        </w:rPr>
        <w:t>FFS for the case of multiple active CG-PUSCH</w:t>
      </w:r>
    </w:p>
    <w:p w14:paraId="7E2E6489" w14:textId="77777777" w:rsidR="004C47B2" w:rsidRPr="004C47B2" w:rsidRDefault="004C47B2" w:rsidP="004C47B2">
      <w:pPr>
        <w:numPr>
          <w:ilvl w:val="2"/>
          <w:numId w:val="34"/>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4C47B2">
        <w:rPr>
          <w:rFonts w:ascii="Times" w:eastAsia="宋体" w:hAnsi="Times" w:hint="eastAsia"/>
          <w:bCs/>
          <w:iCs/>
          <w:szCs w:val="20"/>
          <w:lang w:val="en-GB" w:eastAsia="zh-CN"/>
        </w:rPr>
        <w:t>Note</w:t>
      </w:r>
      <w:r w:rsidRPr="004C47B2">
        <w:rPr>
          <w:rFonts w:ascii="Times" w:eastAsia="宋体" w:hAnsi="Times"/>
          <w:bCs/>
          <w:iCs/>
          <w:szCs w:val="20"/>
          <w:lang w:val="en-GB" w:eastAsia="zh-CN"/>
        </w:rPr>
        <w:t xml:space="preserve">: some companies have concern that </w:t>
      </w:r>
      <w:r w:rsidRPr="004C47B2">
        <w:rPr>
          <w:rFonts w:ascii="Times" w:eastAsia="宋体" w:hAnsi="Times" w:hint="eastAsia"/>
          <w:bCs/>
          <w:iCs/>
          <w:szCs w:val="20"/>
          <w:lang w:val="en-GB" w:eastAsia="zh-CN"/>
        </w:rPr>
        <w:t>this was not captured in the TR as one potential solutions</w:t>
      </w:r>
    </w:p>
    <w:p w14:paraId="370C5A20" w14:textId="2D59411B" w:rsidR="00E61ADE" w:rsidRDefault="00E61ADE" w:rsidP="00A93DF8">
      <w:pPr>
        <w:pStyle w:val="a0"/>
        <w:rPr>
          <w:rFonts w:eastAsia="等线"/>
          <w:szCs w:val="20"/>
          <w:lang w:eastAsia="zh-CN"/>
        </w:rPr>
      </w:pPr>
    </w:p>
    <w:p w14:paraId="6D5E59C1" w14:textId="5AB67B74" w:rsidR="0003440D" w:rsidRPr="00142479" w:rsidRDefault="0003440D" w:rsidP="00142479">
      <w:pPr>
        <w:pStyle w:val="a0"/>
        <w:numPr>
          <w:ilvl w:val="0"/>
          <w:numId w:val="42"/>
        </w:numPr>
        <w:rPr>
          <w:rFonts w:eastAsia="等线"/>
          <w:b/>
          <w:szCs w:val="20"/>
          <w:u w:val="single"/>
        </w:rPr>
      </w:pPr>
      <w:r w:rsidRPr="00142479">
        <w:rPr>
          <w:rFonts w:eastAsia="等线"/>
          <w:b/>
          <w:szCs w:val="20"/>
          <w:u w:val="single"/>
          <w:lang w:eastAsia="zh-CN"/>
        </w:rPr>
        <w:t xml:space="preserve">Dynamic scheduling UL transmission </w:t>
      </w:r>
    </w:p>
    <w:p w14:paraId="3AD7D1CA" w14:textId="0DB05844" w:rsidR="00612D2D" w:rsidRDefault="00133AE3" w:rsidP="00A93DF8">
      <w:pPr>
        <w:pStyle w:val="a0"/>
        <w:rPr>
          <w:rFonts w:eastAsia="等线"/>
          <w:szCs w:val="20"/>
          <w:lang w:eastAsia="zh-CN"/>
        </w:rPr>
      </w:pPr>
      <w:r>
        <w:rPr>
          <w:rFonts w:eastAsia="等线"/>
          <w:szCs w:val="20"/>
          <w:lang w:eastAsia="zh-CN"/>
        </w:rPr>
        <w:t xml:space="preserve">For </w:t>
      </w:r>
      <w:r w:rsidR="00612D2D">
        <w:rPr>
          <w:rFonts w:eastAsia="等线"/>
          <w:szCs w:val="20"/>
          <w:lang w:eastAsia="zh-CN"/>
        </w:rPr>
        <w:t>dynamic scheduling UL transmission, o</w:t>
      </w:r>
      <w:r w:rsidR="008C4312" w:rsidRPr="00A93DF8">
        <w:rPr>
          <w:rFonts w:eastAsia="等线"/>
          <w:szCs w:val="20"/>
          <w:lang w:eastAsia="zh-CN"/>
        </w:rPr>
        <w:t xml:space="preserve">ption 1 is useful. </w:t>
      </w:r>
      <w:r w:rsidR="009817AF" w:rsidRPr="00A93DF8">
        <w:rPr>
          <w:rFonts w:eastAsia="等线"/>
          <w:szCs w:val="20"/>
          <w:lang w:eastAsia="zh-CN"/>
        </w:rPr>
        <w:t>For URLLC UE, dynamic indication of power boosting is needed due to the tight latency requirement. In Rel.15, dynamic indication of power control parameters can be realized by using SRI trigger if SRI field is present. However, if SRI field is not present or power control parameters are not configured by higher layer, it is not able to indicate dynamically the power control parameters. Therefore, enhancement for dynamic power control parameters indication is needed.</w:t>
      </w:r>
      <w:r w:rsidR="008C4312" w:rsidRPr="00A93DF8">
        <w:rPr>
          <w:rFonts w:eastAsia="等线"/>
          <w:szCs w:val="20"/>
          <w:lang w:eastAsia="zh-CN"/>
        </w:rPr>
        <w:t xml:space="preserve"> </w:t>
      </w:r>
    </w:p>
    <w:p w14:paraId="486211A7" w14:textId="5F0986C0" w:rsidR="009817AF" w:rsidRDefault="00F775E3" w:rsidP="00A93DF8">
      <w:pPr>
        <w:pStyle w:val="a0"/>
        <w:rPr>
          <w:rFonts w:eastAsia="等线"/>
          <w:szCs w:val="20"/>
          <w:lang w:eastAsia="zh-CN"/>
        </w:rPr>
      </w:pPr>
      <w:r w:rsidRPr="00A93DF8">
        <w:rPr>
          <w:rFonts w:eastAsia="等线"/>
          <w:szCs w:val="20"/>
          <w:lang w:eastAsia="zh-CN"/>
        </w:rPr>
        <w:t>I</w:t>
      </w:r>
      <w:r w:rsidR="008C4312" w:rsidRPr="00A93DF8">
        <w:rPr>
          <w:rFonts w:eastAsia="等线"/>
          <w:szCs w:val="20"/>
          <w:lang w:eastAsia="zh-CN"/>
        </w:rPr>
        <w:t xml:space="preserve">mplicit or explicit indicates PC parameters can be considered for the case without SRI indication. In an implicit way, UE can determines PC parameters based on service type or transmission format. In an </w:t>
      </w:r>
      <w:r w:rsidR="0013035F" w:rsidRPr="00A93DF8">
        <w:rPr>
          <w:rFonts w:eastAsia="等线"/>
          <w:szCs w:val="20"/>
          <w:lang w:eastAsia="zh-CN"/>
        </w:rPr>
        <w:t>e</w:t>
      </w:r>
      <w:r w:rsidR="0013035F">
        <w:rPr>
          <w:rFonts w:eastAsia="等线"/>
          <w:szCs w:val="20"/>
          <w:lang w:eastAsia="zh-CN"/>
        </w:rPr>
        <w:t>x</w:t>
      </w:r>
      <w:r w:rsidR="0013035F" w:rsidRPr="00A93DF8">
        <w:rPr>
          <w:rFonts w:eastAsia="等线"/>
          <w:szCs w:val="20"/>
          <w:lang w:eastAsia="zh-CN"/>
        </w:rPr>
        <w:t xml:space="preserve">plicit </w:t>
      </w:r>
      <w:r w:rsidR="008C4312" w:rsidRPr="00A93DF8">
        <w:rPr>
          <w:rFonts w:eastAsia="等线"/>
          <w:szCs w:val="20"/>
          <w:lang w:eastAsia="zh-CN"/>
        </w:rPr>
        <w:t xml:space="preserve">way, an indication field should be additionally introduced in UL </w:t>
      </w:r>
      <w:r w:rsidR="0013035F">
        <w:rPr>
          <w:rFonts w:eastAsia="等线"/>
          <w:szCs w:val="20"/>
          <w:lang w:eastAsia="zh-CN"/>
        </w:rPr>
        <w:t>grant</w:t>
      </w:r>
      <w:r w:rsidR="0013035F" w:rsidRPr="00A93DF8">
        <w:rPr>
          <w:rFonts w:eastAsia="等线"/>
          <w:szCs w:val="20"/>
          <w:lang w:eastAsia="zh-CN"/>
        </w:rPr>
        <w:t xml:space="preserve"> </w:t>
      </w:r>
      <w:r w:rsidR="008C4312" w:rsidRPr="00A93DF8">
        <w:rPr>
          <w:rFonts w:eastAsia="等线"/>
          <w:szCs w:val="20"/>
          <w:lang w:eastAsia="zh-CN"/>
        </w:rPr>
        <w:t>to indicate which set of PC parameters can be used.</w:t>
      </w:r>
      <w:r w:rsidRPr="00A93DF8">
        <w:rPr>
          <w:rFonts w:eastAsia="等线"/>
          <w:szCs w:val="20"/>
          <w:lang w:eastAsia="zh-CN"/>
        </w:rPr>
        <w:t xml:space="preserve"> More details can refer to our companion contribution</w:t>
      </w:r>
      <w:r w:rsidR="0013035F">
        <w:rPr>
          <w:rFonts w:eastAsia="等线"/>
          <w:szCs w:val="20"/>
          <w:lang w:eastAsia="zh-CN"/>
        </w:rPr>
        <w:t xml:space="preserve"> </w:t>
      </w:r>
      <w:r w:rsidR="00EE64E7">
        <w:rPr>
          <w:rFonts w:eastAsia="等线"/>
          <w:szCs w:val="20"/>
          <w:lang w:eastAsia="zh-CN"/>
        </w:rPr>
        <w:fldChar w:fldCharType="begin"/>
      </w:r>
      <w:r w:rsidR="00EE64E7">
        <w:rPr>
          <w:rFonts w:eastAsia="等线"/>
          <w:szCs w:val="20"/>
          <w:lang w:eastAsia="zh-CN"/>
        </w:rPr>
        <w:instrText xml:space="preserve"> REF _Ref5020581 \r \h </w:instrText>
      </w:r>
      <w:r w:rsidR="00EE64E7">
        <w:rPr>
          <w:rFonts w:eastAsia="等线"/>
          <w:szCs w:val="20"/>
          <w:lang w:eastAsia="zh-CN"/>
        </w:rPr>
      </w:r>
      <w:r w:rsidR="00EE64E7">
        <w:rPr>
          <w:rFonts w:eastAsia="等线"/>
          <w:szCs w:val="20"/>
          <w:lang w:eastAsia="zh-CN"/>
        </w:rPr>
        <w:fldChar w:fldCharType="separate"/>
      </w:r>
      <w:r w:rsidR="00F468D0">
        <w:rPr>
          <w:rFonts w:eastAsia="等线"/>
          <w:szCs w:val="20"/>
          <w:lang w:eastAsia="zh-CN"/>
        </w:rPr>
        <w:t>[5]</w:t>
      </w:r>
      <w:r w:rsidR="00EE64E7">
        <w:rPr>
          <w:rFonts w:eastAsia="等线"/>
          <w:szCs w:val="20"/>
          <w:lang w:eastAsia="zh-CN"/>
        </w:rPr>
        <w:fldChar w:fldCharType="end"/>
      </w:r>
      <w:r w:rsidRPr="00A93DF8">
        <w:rPr>
          <w:rFonts w:eastAsia="等线"/>
          <w:szCs w:val="20"/>
          <w:lang w:eastAsia="zh-CN"/>
        </w:rPr>
        <w:t>.</w:t>
      </w:r>
    </w:p>
    <w:p w14:paraId="54CAA8D6" w14:textId="278B0E84" w:rsidR="003F3D5A" w:rsidRDefault="003F3D5A" w:rsidP="00A93DF8">
      <w:pPr>
        <w:pStyle w:val="a0"/>
        <w:rPr>
          <w:rFonts w:eastAsia="等线"/>
          <w:szCs w:val="20"/>
          <w:lang w:eastAsia="zh-CN"/>
        </w:rPr>
      </w:pPr>
      <w:r>
        <w:rPr>
          <w:rFonts w:eastAsia="等线"/>
          <w:szCs w:val="20"/>
          <w:lang w:eastAsia="zh-CN"/>
        </w:rPr>
        <w:t>I</w:t>
      </w:r>
      <w:r>
        <w:rPr>
          <w:rFonts w:eastAsia="等线" w:hint="eastAsia"/>
          <w:szCs w:val="20"/>
          <w:lang w:eastAsia="zh-CN"/>
        </w:rPr>
        <w:t>n RAN1#97, it has been agree</w:t>
      </w:r>
      <w:r w:rsidR="00E62C1C">
        <w:rPr>
          <w:rFonts w:eastAsia="等线" w:hint="eastAsia"/>
          <w:szCs w:val="20"/>
          <w:lang w:eastAsia="zh-CN"/>
        </w:rPr>
        <w:t>d</w:t>
      </w:r>
      <w:r>
        <w:rPr>
          <w:rFonts w:eastAsia="等线" w:hint="eastAsia"/>
          <w:szCs w:val="20"/>
          <w:lang w:eastAsia="zh-CN"/>
        </w:rPr>
        <w:t xml:space="preserve"> that </w:t>
      </w:r>
      <w:r w:rsidR="00E62C1C">
        <w:rPr>
          <w:rFonts w:eastAsia="等线"/>
          <w:szCs w:val="20"/>
          <w:lang w:eastAsia="zh-CN"/>
        </w:rPr>
        <w:t>different</w:t>
      </w:r>
      <w:r w:rsidR="00E62C1C">
        <w:rPr>
          <w:rFonts w:eastAsia="等线" w:hint="eastAsia"/>
          <w:szCs w:val="20"/>
          <w:lang w:eastAsia="zh-CN"/>
        </w:rPr>
        <w:t xml:space="preserve"> open loop power control configurations can be configured for a UE for eMBB and URLLC PUCCH respectively. </w:t>
      </w:r>
      <w:r w:rsidR="00E62C1C">
        <w:rPr>
          <w:rFonts w:eastAsia="等线"/>
          <w:szCs w:val="20"/>
          <w:lang w:eastAsia="zh-CN"/>
        </w:rPr>
        <w:t>W</w:t>
      </w:r>
      <w:r w:rsidR="00E62C1C">
        <w:rPr>
          <w:rFonts w:eastAsia="等线" w:hint="eastAsia"/>
          <w:szCs w:val="20"/>
          <w:lang w:eastAsia="zh-CN"/>
        </w:rPr>
        <w:t xml:space="preserve">hich means eMBB and URLLC UL </w:t>
      </w:r>
      <w:r w:rsidR="00E62C1C">
        <w:rPr>
          <w:rFonts w:eastAsia="等线"/>
          <w:szCs w:val="20"/>
          <w:lang w:eastAsia="zh-CN"/>
        </w:rPr>
        <w:t>transmission</w:t>
      </w:r>
      <w:r w:rsidR="00E62C1C">
        <w:rPr>
          <w:rFonts w:eastAsia="等线" w:hint="eastAsia"/>
          <w:szCs w:val="20"/>
          <w:lang w:eastAsia="zh-CN"/>
        </w:rPr>
        <w:t xml:space="preserve"> power can be dynamically controlled by gNB scheduling DCI. Similar solution can be used for the inter-UE PUSCH case.  </w:t>
      </w:r>
    </w:p>
    <w:p w14:paraId="5C6FFB27" w14:textId="323E1F4B" w:rsidR="00E61ADE" w:rsidRDefault="009D36C9" w:rsidP="00A93DF8">
      <w:pPr>
        <w:pStyle w:val="a0"/>
        <w:spacing w:beforeLines="50" w:before="120" w:afterLines="50"/>
        <w:rPr>
          <w:rFonts w:eastAsia="宋体"/>
          <w:b/>
          <w:lang w:eastAsia="zh-CN"/>
        </w:rPr>
      </w:pPr>
      <w:r w:rsidRPr="000E3522">
        <w:rPr>
          <w:rFonts w:eastAsia="宋体"/>
          <w:b/>
          <w:lang w:eastAsia="zh-CN"/>
        </w:rPr>
        <w:t xml:space="preserve">Proposal </w:t>
      </w:r>
      <w:r w:rsidRPr="000E3522">
        <w:rPr>
          <w:rFonts w:eastAsia="宋体"/>
          <w:b/>
          <w:lang w:eastAsia="zh-CN"/>
        </w:rPr>
        <w:fldChar w:fldCharType="begin"/>
      </w:r>
      <w:r w:rsidRPr="000E3522">
        <w:rPr>
          <w:rFonts w:eastAsia="宋体"/>
          <w:b/>
          <w:lang w:eastAsia="zh-CN"/>
        </w:rPr>
        <w:instrText xml:space="preserve"> SEQ Proposal \* ARABIC </w:instrText>
      </w:r>
      <w:r w:rsidRPr="000E3522">
        <w:rPr>
          <w:rFonts w:eastAsia="宋体"/>
          <w:b/>
          <w:lang w:eastAsia="zh-CN"/>
        </w:rPr>
        <w:fldChar w:fldCharType="separate"/>
      </w:r>
      <w:r w:rsidR="00F468D0">
        <w:rPr>
          <w:rFonts w:eastAsia="宋体"/>
          <w:b/>
          <w:noProof/>
          <w:lang w:eastAsia="zh-CN"/>
        </w:rPr>
        <w:t>12</w:t>
      </w:r>
      <w:r w:rsidRPr="000E3522">
        <w:rPr>
          <w:rFonts w:eastAsia="宋体"/>
          <w:b/>
          <w:lang w:eastAsia="zh-CN"/>
        </w:rPr>
        <w:fldChar w:fldCharType="end"/>
      </w:r>
      <w:r w:rsidRPr="000E3522">
        <w:rPr>
          <w:rFonts w:eastAsia="宋体"/>
          <w:b/>
          <w:lang w:eastAsia="zh-CN"/>
        </w:rPr>
        <w:t>:</w:t>
      </w:r>
      <w:r>
        <w:rPr>
          <w:rFonts w:eastAsia="宋体"/>
          <w:b/>
          <w:lang w:eastAsia="zh-CN"/>
        </w:rPr>
        <w:t xml:space="preserve"> </w:t>
      </w:r>
      <w:r w:rsidR="00E61ADE" w:rsidRPr="00E61ADE">
        <w:rPr>
          <w:rFonts w:eastAsia="宋体"/>
          <w:b/>
          <w:lang w:eastAsia="zh-CN"/>
        </w:rPr>
        <w:t xml:space="preserve">For </w:t>
      </w:r>
      <w:r w:rsidR="00612D2D">
        <w:rPr>
          <w:rFonts w:eastAsia="宋体"/>
          <w:b/>
          <w:lang w:eastAsia="zh-CN"/>
        </w:rPr>
        <w:t xml:space="preserve">dynamic grant </w:t>
      </w:r>
      <w:r w:rsidR="00E61ADE" w:rsidRPr="00E61ADE">
        <w:rPr>
          <w:rFonts w:eastAsia="宋体"/>
          <w:b/>
          <w:lang w:eastAsia="zh-CN"/>
        </w:rPr>
        <w:t xml:space="preserve">PUSCH, an open-loop parameter set </w:t>
      </w:r>
      <w:r w:rsidR="00E61ADE" w:rsidRPr="00A00CF3">
        <w:rPr>
          <w:rFonts w:eastAsia="宋体"/>
          <w:b/>
          <w:szCs w:val="20"/>
          <w:lang w:eastAsia="zh-CN"/>
        </w:rPr>
        <w:t>(e.g. P</w:t>
      </w:r>
      <w:r w:rsidR="00E61ADE" w:rsidRPr="00A00CF3">
        <w:rPr>
          <w:rFonts w:eastAsia="宋体"/>
          <w:b/>
          <w:szCs w:val="20"/>
          <w:vertAlign w:val="subscript"/>
          <w:lang w:eastAsia="zh-CN"/>
        </w:rPr>
        <w:t>0</w:t>
      </w:r>
      <w:r w:rsidR="00E61ADE" w:rsidRPr="00A00CF3">
        <w:rPr>
          <w:rFonts w:eastAsia="宋体"/>
          <w:b/>
          <w:szCs w:val="20"/>
          <w:lang w:eastAsia="zh-CN"/>
        </w:rPr>
        <w:t xml:space="preserve">, alpha) </w:t>
      </w:r>
      <w:r w:rsidR="00E61ADE" w:rsidRPr="00E61ADE">
        <w:rPr>
          <w:rFonts w:eastAsia="宋体"/>
          <w:b/>
          <w:lang w:eastAsia="zh-CN"/>
        </w:rPr>
        <w:t>indicated to the UE by scheduling DCI without using SRI is applied to the scheduled transmission</w:t>
      </w:r>
    </w:p>
    <w:p w14:paraId="12CE3511" w14:textId="262F5D69" w:rsidR="00F775E3" w:rsidRDefault="00F775E3" w:rsidP="00F775E3">
      <w:pPr>
        <w:jc w:val="both"/>
        <w:rPr>
          <w:rFonts w:eastAsia="宋体"/>
          <w:szCs w:val="20"/>
          <w:lang w:eastAsia="zh-CN"/>
        </w:rPr>
      </w:pPr>
    </w:p>
    <w:p w14:paraId="021F56E5" w14:textId="1DE0B89D" w:rsidR="00A36CEE" w:rsidRPr="00142479" w:rsidRDefault="00A36CEE" w:rsidP="00142479">
      <w:pPr>
        <w:pStyle w:val="a0"/>
        <w:numPr>
          <w:ilvl w:val="0"/>
          <w:numId w:val="42"/>
        </w:numPr>
        <w:rPr>
          <w:rFonts w:eastAsia="等线"/>
          <w:b/>
          <w:szCs w:val="20"/>
          <w:u w:val="single"/>
        </w:rPr>
      </w:pPr>
      <w:r w:rsidRPr="00142479">
        <w:rPr>
          <w:rFonts w:eastAsia="等线"/>
          <w:b/>
          <w:szCs w:val="20"/>
          <w:u w:val="single"/>
          <w:lang w:eastAsia="zh-CN"/>
        </w:rPr>
        <w:t>UL configured grant</w:t>
      </w:r>
    </w:p>
    <w:p w14:paraId="531F3CB2" w14:textId="5255DCB1" w:rsidR="000715FC" w:rsidRDefault="003C070A" w:rsidP="00A93DF8">
      <w:pPr>
        <w:pStyle w:val="a0"/>
        <w:rPr>
          <w:rFonts w:eastAsia="等线"/>
          <w:szCs w:val="20"/>
          <w:lang w:eastAsia="zh-CN"/>
        </w:rPr>
      </w:pPr>
      <w:r w:rsidRPr="00A93DF8">
        <w:rPr>
          <w:rFonts w:eastAsia="等线"/>
          <w:szCs w:val="20"/>
          <w:lang w:eastAsia="zh-CN"/>
        </w:rPr>
        <w:t xml:space="preserve">Option </w:t>
      </w:r>
      <w:r w:rsidR="007B0796">
        <w:rPr>
          <w:rFonts w:eastAsia="等线"/>
          <w:szCs w:val="20"/>
          <w:lang w:eastAsia="zh-CN"/>
        </w:rPr>
        <w:t>1</w:t>
      </w:r>
      <w:r w:rsidR="007B0796" w:rsidRPr="00A93DF8">
        <w:rPr>
          <w:rFonts w:eastAsia="等线"/>
          <w:szCs w:val="20"/>
          <w:lang w:eastAsia="zh-CN"/>
        </w:rPr>
        <w:t xml:space="preserve"> </w:t>
      </w:r>
      <w:r w:rsidRPr="00A93DF8">
        <w:rPr>
          <w:rFonts w:eastAsia="等线"/>
          <w:szCs w:val="20"/>
          <w:lang w:eastAsia="zh-CN"/>
        </w:rPr>
        <w:t xml:space="preserve">can </w:t>
      </w:r>
      <w:r w:rsidR="007B0796">
        <w:rPr>
          <w:rFonts w:eastAsia="等线"/>
          <w:szCs w:val="20"/>
          <w:lang w:eastAsia="zh-CN"/>
        </w:rPr>
        <w:t xml:space="preserve">also </w:t>
      </w:r>
      <w:r w:rsidRPr="00A93DF8">
        <w:rPr>
          <w:rFonts w:eastAsia="等线"/>
          <w:szCs w:val="20"/>
          <w:lang w:eastAsia="zh-CN"/>
        </w:rPr>
        <w:t xml:space="preserve">be applied for </w:t>
      </w:r>
      <w:r w:rsidR="00070B0B">
        <w:rPr>
          <w:rFonts w:eastAsia="等线"/>
          <w:szCs w:val="20"/>
          <w:lang w:eastAsia="zh-CN"/>
        </w:rPr>
        <w:t>UEs with UL configured grant</w:t>
      </w:r>
      <w:r w:rsidRPr="00A93DF8">
        <w:rPr>
          <w:rFonts w:eastAsia="等线"/>
          <w:szCs w:val="20"/>
          <w:lang w:eastAsia="zh-CN"/>
        </w:rPr>
        <w:t xml:space="preserve"> transmission. </w:t>
      </w:r>
      <w:r w:rsidR="00070B0B">
        <w:rPr>
          <w:rFonts w:eastAsia="等线"/>
          <w:szCs w:val="20"/>
          <w:lang w:eastAsia="zh-CN"/>
        </w:rPr>
        <w:t>For configured grant transmission</w:t>
      </w:r>
      <w:r w:rsidRPr="00A93DF8">
        <w:rPr>
          <w:rFonts w:eastAsia="等线"/>
          <w:szCs w:val="20"/>
          <w:lang w:eastAsia="zh-CN"/>
        </w:rPr>
        <w:t xml:space="preserve">, power control for such UEs </w:t>
      </w:r>
      <w:r w:rsidR="00070B0B">
        <w:rPr>
          <w:rFonts w:eastAsia="等线"/>
          <w:szCs w:val="20"/>
          <w:lang w:eastAsia="zh-CN"/>
        </w:rPr>
        <w:t>can only</w:t>
      </w:r>
      <w:r w:rsidRPr="00A93DF8">
        <w:rPr>
          <w:rFonts w:eastAsia="等线"/>
          <w:szCs w:val="20"/>
          <w:lang w:eastAsia="zh-CN"/>
        </w:rPr>
        <w:t xml:space="preserve"> </w:t>
      </w:r>
      <w:r w:rsidR="00094F95">
        <w:rPr>
          <w:rFonts w:eastAsia="等线" w:hint="eastAsia"/>
          <w:szCs w:val="20"/>
          <w:lang w:eastAsia="zh-CN"/>
        </w:rPr>
        <w:t>be adjusted by</w:t>
      </w:r>
      <w:r w:rsidRPr="00A93DF8">
        <w:rPr>
          <w:rFonts w:eastAsia="等线"/>
          <w:szCs w:val="20"/>
          <w:lang w:eastAsia="zh-CN"/>
        </w:rPr>
        <w:t xml:space="preserve"> the group common DCI indication. DCI format 2_2 </w:t>
      </w:r>
      <w:r w:rsidR="00070B0B">
        <w:rPr>
          <w:rFonts w:eastAsia="等线"/>
          <w:szCs w:val="20"/>
          <w:lang w:eastAsia="zh-CN"/>
        </w:rPr>
        <w:t>can be</w:t>
      </w:r>
      <w:r w:rsidR="00070B0B" w:rsidRPr="00CB23AA">
        <w:rPr>
          <w:rFonts w:eastAsia="等线"/>
          <w:szCs w:val="20"/>
          <w:lang w:eastAsia="zh-CN"/>
        </w:rPr>
        <w:t xml:space="preserve"> reuse</w:t>
      </w:r>
      <w:r w:rsidR="00070B0B">
        <w:rPr>
          <w:rFonts w:eastAsia="等线"/>
          <w:szCs w:val="20"/>
          <w:lang w:eastAsia="zh-CN"/>
        </w:rPr>
        <w:t>d</w:t>
      </w:r>
      <w:r w:rsidR="00070B0B" w:rsidRPr="0013035F">
        <w:rPr>
          <w:rFonts w:eastAsia="等线"/>
          <w:szCs w:val="20"/>
          <w:lang w:eastAsia="zh-CN"/>
        </w:rPr>
        <w:t xml:space="preserve"> </w:t>
      </w:r>
      <w:r w:rsidRPr="00A93DF8">
        <w:rPr>
          <w:rFonts w:eastAsia="等线"/>
          <w:szCs w:val="20"/>
          <w:lang w:eastAsia="zh-CN"/>
        </w:rPr>
        <w:t>for URLLC UE</w:t>
      </w:r>
      <w:r w:rsidR="007E225A" w:rsidRPr="00A93DF8">
        <w:rPr>
          <w:rFonts w:eastAsia="等线"/>
          <w:szCs w:val="20"/>
          <w:lang w:eastAsia="zh-CN"/>
        </w:rPr>
        <w:t>s</w:t>
      </w:r>
      <w:r w:rsidRPr="00A93DF8">
        <w:rPr>
          <w:rFonts w:eastAsia="等线"/>
          <w:szCs w:val="20"/>
          <w:lang w:eastAsia="zh-CN"/>
        </w:rPr>
        <w:t xml:space="preserve"> for power boosting. </w:t>
      </w:r>
      <w:r w:rsidR="007E225A" w:rsidRPr="00A93DF8">
        <w:rPr>
          <w:rFonts w:eastAsia="等线"/>
          <w:szCs w:val="20"/>
          <w:lang w:eastAsia="zh-CN"/>
        </w:rPr>
        <w:t xml:space="preserve">When a DCI format 2_2 is detected, UE will adjust the transmission power for PUSCH accordingly. </w:t>
      </w:r>
      <w:r w:rsidR="00070B0B">
        <w:rPr>
          <w:rFonts w:eastAsia="等线"/>
          <w:szCs w:val="20"/>
          <w:lang w:eastAsia="zh-CN"/>
        </w:rPr>
        <w:t xml:space="preserve">Besides, option </w:t>
      </w:r>
      <w:r w:rsidR="00CD50C7">
        <w:rPr>
          <w:rFonts w:eastAsia="等线" w:hint="eastAsia"/>
          <w:szCs w:val="20"/>
          <w:lang w:eastAsia="zh-CN"/>
        </w:rPr>
        <w:t>1</w:t>
      </w:r>
      <w:r w:rsidR="00CD50C7">
        <w:rPr>
          <w:rFonts w:eastAsia="等线"/>
          <w:szCs w:val="20"/>
          <w:lang w:eastAsia="zh-CN"/>
        </w:rPr>
        <w:t xml:space="preserve"> </w:t>
      </w:r>
      <w:r w:rsidR="00070B0B">
        <w:rPr>
          <w:rFonts w:eastAsia="等线"/>
          <w:szCs w:val="20"/>
          <w:lang w:eastAsia="zh-CN"/>
        </w:rPr>
        <w:t xml:space="preserve">can be also adopted for eMBB UE to decrease transmission power. </w:t>
      </w:r>
    </w:p>
    <w:p w14:paraId="51AB64C1" w14:textId="754DB77B" w:rsidR="00070B0B" w:rsidRDefault="00070B0B" w:rsidP="00A93DF8">
      <w:pPr>
        <w:pStyle w:val="a0"/>
        <w:rPr>
          <w:rFonts w:eastAsia="等线"/>
          <w:szCs w:val="20"/>
          <w:lang w:eastAsia="zh-CN"/>
        </w:rPr>
      </w:pPr>
      <w:r>
        <w:rPr>
          <w:rFonts w:eastAsia="等线"/>
          <w:szCs w:val="20"/>
          <w:lang w:eastAsia="zh-CN"/>
        </w:rPr>
        <w:t>The applications of enhanced power control scheme option 1 for inter-UE multiplexing between eMBB and URLLC are presented in the following table</w:t>
      </w:r>
    </w:p>
    <w:tbl>
      <w:tblPr>
        <w:tblStyle w:val="a9"/>
        <w:tblW w:w="0" w:type="auto"/>
        <w:tblLook w:val="04A0" w:firstRow="1" w:lastRow="0" w:firstColumn="1" w:lastColumn="0" w:noHBand="0" w:noVBand="1"/>
      </w:tblPr>
      <w:tblGrid>
        <w:gridCol w:w="3020"/>
        <w:gridCol w:w="3020"/>
        <w:gridCol w:w="3020"/>
      </w:tblGrid>
      <w:tr w:rsidR="00070B0B" w14:paraId="0D0E00CE" w14:textId="77777777" w:rsidTr="00AE1AB1">
        <w:tc>
          <w:tcPr>
            <w:tcW w:w="3020" w:type="dxa"/>
          </w:tcPr>
          <w:p w14:paraId="200A7662" w14:textId="1B598C99" w:rsidR="00070B0B" w:rsidRPr="00A93DF8" w:rsidRDefault="00070B0B" w:rsidP="00012410">
            <w:pPr>
              <w:jc w:val="center"/>
              <w:rPr>
                <w:rFonts w:eastAsia="宋体"/>
                <w:b/>
                <w:szCs w:val="20"/>
                <w:lang w:eastAsia="zh-CN"/>
              </w:rPr>
            </w:pPr>
            <w:r>
              <w:rPr>
                <w:rFonts w:eastAsia="宋体"/>
                <w:b/>
                <w:szCs w:val="20"/>
                <w:lang w:eastAsia="zh-CN"/>
              </w:rPr>
              <w:t>Scenario</w:t>
            </w:r>
          </w:p>
        </w:tc>
        <w:tc>
          <w:tcPr>
            <w:tcW w:w="3020" w:type="dxa"/>
          </w:tcPr>
          <w:p w14:paraId="4C6C4F50" w14:textId="77777777" w:rsidR="00070B0B" w:rsidRPr="00A93DF8" w:rsidRDefault="00070B0B" w:rsidP="00A93DF8">
            <w:pPr>
              <w:jc w:val="center"/>
              <w:rPr>
                <w:rFonts w:eastAsia="宋体"/>
                <w:b/>
                <w:szCs w:val="20"/>
                <w:lang w:eastAsia="zh-CN"/>
              </w:rPr>
            </w:pPr>
            <w:r w:rsidRPr="00A93DF8">
              <w:rPr>
                <w:rFonts w:eastAsia="宋体"/>
                <w:b/>
                <w:szCs w:val="20"/>
                <w:lang w:eastAsia="zh-CN"/>
              </w:rPr>
              <w:t>eMBB</w:t>
            </w:r>
          </w:p>
        </w:tc>
        <w:tc>
          <w:tcPr>
            <w:tcW w:w="3020" w:type="dxa"/>
          </w:tcPr>
          <w:p w14:paraId="722B955D" w14:textId="77777777" w:rsidR="00070B0B" w:rsidRPr="00A93DF8" w:rsidRDefault="00070B0B" w:rsidP="00A93DF8">
            <w:pPr>
              <w:jc w:val="center"/>
              <w:rPr>
                <w:rFonts w:eastAsia="宋体"/>
                <w:b/>
                <w:szCs w:val="20"/>
                <w:lang w:eastAsia="zh-CN"/>
              </w:rPr>
            </w:pPr>
            <w:r w:rsidRPr="00A93DF8">
              <w:rPr>
                <w:rFonts w:eastAsia="宋体"/>
                <w:b/>
                <w:szCs w:val="20"/>
                <w:lang w:eastAsia="zh-CN"/>
              </w:rPr>
              <w:t>URLLC</w:t>
            </w:r>
          </w:p>
        </w:tc>
      </w:tr>
      <w:tr w:rsidR="00C407BA" w14:paraId="5DB6B296" w14:textId="77777777" w:rsidTr="00C061B3">
        <w:tc>
          <w:tcPr>
            <w:tcW w:w="3020" w:type="dxa"/>
          </w:tcPr>
          <w:p w14:paraId="71997195" w14:textId="5ED827ED" w:rsidR="00C407BA" w:rsidRPr="00012410" w:rsidRDefault="00C407BA" w:rsidP="00C407BA">
            <w:pPr>
              <w:jc w:val="both"/>
              <w:rPr>
                <w:rFonts w:eastAsia="宋体"/>
                <w:szCs w:val="20"/>
                <w:u w:val="single"/>
                <w:lang w:eastAsia="zh-CN"/>
              </w:rPr>
            </w:pPr>
            <w:r w:rsidRPr="00012410">
              <w:rPr>
                <w:rFonts w:eastAsia="宋体"/>
                <w:szCs w:val="20"/>
                <w:u w:val="single"/>
                <w:lang w:eastAsia="zh-CN"/>
              </w:rPr>
              <w:t xml:space="preserve">Scenario 1: </w:t>
            </w:r>
          </w:p>
          <w:p w14:paraId="6D41A797" w14:textId="6F3E0D4C" w:rsidR="00C407BA" w:rsidRDefault="00C407BA" w:rsidP="00C407BA">
            <w:pPr>
              <w:jc w:val="both"/>
              <w:rPr>
                <w:rFonts w:eastAsia="宋体"/>
                <w:szCs w:val="20"/>
                <w:lang w:eastAsia="zh-CN"/>
              </w:rPr>
            </w:pPr>
            <w:r>
              <w:rPr>
                <w:rFonts w:eastAsia="宋体"/>
                <w:szCs w:val="20"/>
                <w:lang w:eastAsia="zh-CN"/>
              </w:rPr>
              <w:t>eMBB with dynamic grant</w:t>
            </w:r>
          </w:p>
          <w:p w14:paraId="0AC73402" w14:textId="12F07073" w:rsidR="00C407BA" w:rsidRDefault="00C407BA" w:rsidP="00C407BA">
            <w:pPr>
              <w:jc w:val="both"/>
              <w:rPr>
                <w:rFonts w:eastAsia="宋体"/>
                <w:szCs w:val="20"/>
                <w:lang w:eastAsia="zh-CN"/>
              </w:rPr>
            </w:pPr>
            <w:r>
              <w:rPr>
                <w:rFonts w:eastAsia="宋体"/>
                <w:szCs w:val="20"/>
                <w:lang w:eastAsia="zh-CN"/>
              </w:rPr>
              <w:t>URLLC with configured grant</w:t>
            </w:r>
          </w:p>
        </w:tc>
        <w:tc>
          <w:tcPr>
            <w:tcW w:w="3020" w:type="dxa"/>
            <w:vAlign w:val="center"/>
          </w:tcPr>
          <w:p w14:paraId="1722F6CA" w14:textId="3506C2ED" w:rsidR="00C407BA" w:rsidRDefault="00C407BA" w:rsidP="00C407BA">
            <w:pPr>
              <w:jc w:val="center"/>
              <w:rPr>
                <w:rFonts w:eastAsia="宋体"/>
                <w:szCs w:val="20"/>
                <w:lang w:eastAsia="zh-CN"/>
              </w:rPr>
            </w:pPr>
            <w:r>
              <w:rPr>
                <w:rFonts w:eastAsia="宋体"/>
                <w:szCs w:val="20"/>
                <w:lang w:eastAsia="zh-CN"/>
              </w:rPr>
              <w:t>Option 1 with scheduling DCI</w:t>
            </w:r>
          </w:p>
        </w:tc>
        <w:tc>
          <w:tcPr>
            <w:tcW w:w="3020" w:type="dxa"/>
            <w:vAlign w:val="center"/>
          </w:tcPr>
          <w:p w14:paraId="3362507E" w14:textId="41E8AB93" w:rsidR="00C407BA" w:rsidRDefault="00C407BA" w:rsidP="00C407BA">
            <w:pPr>
              <w:jc w:val="center"/>
              <w:rPr>
                <w:rFonts w:eastAsia="宋体"/>
                <w:szCs w:val="20"/>
                <w:lang w:eastAsia="zh-CN"/>
              </w:rPr>
            </w:pPr>
            <w:r>
              <w:rPr>
                <w:rFonts w:eastAsia="宋体"/>
                <w:szCs w:val="20"/>
                <w:lang w:eastAsia="zh-CN"/>
              </w:rPr>
              <w:t>Option 1 with group common DCI</w:t>
            </w:r>
          </w:p>
        </w:tc>
      </w:tr>
      <w:tr w:rsidR="00C407BA" w14:paraId="296E3658" w14:textId="77777777" w:rsidTr="00C061B3">
        <w:tc>
          <w:tcPr>
            <w:tcW w:w="3020" w:type="dxa"/>
          </w:tcPr>
          <w:p w14:paraId="1A336AB0" w14:textId="12C63787" w:rsidR="00C407BA" w:rsidRPr="00012410" w:rsidRDefault="00C407BA" w:rsidP="00C407BA">
            <w:pPr>
              <w:jc w:val="both"/>
              <w:rPr>
                <w:rFonts w:eastAsia="宋体"/>
                <w:szCs w:val="20"/>
                <w:u w:val="single"/>
                <w:lang w:eastAsia="zh-CN"/>
              </w:rPr>
            </w:pPr>
            <w:r w:rsidRPr="00012410">
              <w:rPr>
                <w:rFonts w:eastAsia="宋体"/>
                <w:szCs w:val="20"/>
                <w:u w:val="single"/>
                <w:lang w:eastAsia="zh-CN"/>
              </w:rPr>
              <w:t xml:space="preserve">Scenario 2: </w:t>
            </w:r>
          </w:p>
          <w:p w14:paraId="4B1DF9C5" w14:textId="5E78BB29" w:rsidR="00C407BA" w:rsidRDefault="00C407BA" w:rsidP="00C407BA">
            <w:pPr>
              <w:jc w:val="both"/>
              <w:rPr>
                <w:rFonts w:eastAsia="宋体"/>
                <w:szCs w:val="20"/>
                <w:lang w:eastAsia="zh-CN"/>
              </w:rPr>
            </w:pPr>
            <w:r>
              <w:rPr>
                <w:rFonts w:eastAsia="宋体"/>
                <w:szCs w:val="20"/>
                <w:lang w:eastAsia="zh-CN"/>
              </w:rPr>
              <w:t>eMBB with configured grant</w:t>
            </w:r>
          </w:p>
          <w:p w14:paraId="79F22CA9" w14:textId="5803C68B" w:rsidR="00C407BA" w:rsidRDefault="00C407BA" w:rsidP="00C407BA">
            <w:pPr>
              <w:jc w:val="both"/>
              <w:rPr>
                <w:rFonts w:eastAsia="宋体"/>
                <w:szCs w:val="20"/>
                <w:lang w:eastAsia="zh-CN"/>
              </w:rPr>
            </w:pPr>
            <w:r>
              <w:rPr>
                <w:rFonts w:eastAsia="宋体"/>
                <w:szCs w:val="20"/>
                <w:lang w:eastAsia="zh-CN"/>
              </w:rPr>
              <w:t>URLLC with configured grant</w:t>
            </w:r>
          </w:p>
        </w:tc>
        <w:tc>
          <w:tcPr>
            <w:tcW w:w="3020" w:type="dxa"/>
            <w:vAlign w:val="center"/>
          </w:tcPr>
          <w:p w14:paraId="5AA839F1" w14:textId="6A7CFDF3" w:rsidR="00C407BA" w:rsidRDefault="00C407BA" w:rsidP="00C407BA">
            <w:pPr>
              <w:jc w:val="center"/>
              <w:rPr>
                <w:rFonts w:eastAsia="宋体"/>
                <w:szCs w:val="20"/>
                <w:lang w:eastAsia="zh-CN"/>
              </w:rPr>
            </w:pPr>
            <w:r>
              <w:rPr>
                <w:rFonts w:eastAsia="宋体"/>
                <w:szCs w:val="20"/>
                <w:lang w:eastAsia="zh-CN"/>
              </w:rPr>
              <w:t>Option 1 with group common DCI</w:t>
            </w:r>
          </w:p>
        </w:tc>
        <w:tc>
          <w:tcPr>
            <w:tcW w:w="3020" w:type="dxa"/>
            <w:vAlign w:val="center"/>
          </w:tcPr>
          <w:p w14:paraId="02C3B7C8" w14:textId="60CE2DDE" w:rsidR="00C407BA" w:rsidRDefault="00C407BA" w:rsidP="00C407BA">
            <w:pPr>
              <w:jc w:val="center"/>
              <w:rPr>
                <w:rFonts w:eastAsia="宋体"/>
                <w:szCs w:val="20"/>
                <w:lang w:eastAsia="zh-CN"/>
              </w:rPr>
            </w:pPr>
            <w:r>
              <w:rPr>
                <w:rFonts w:eastAsia="宋体"/>
                <w:szCs w:val="20"/>
                <w:lang w:eastAsia="zh-CN"/>
              </w:rPr>
              <w:t>Option 1 with group common DCI</w:t>
            </w:r>
          </w:p>
        </w:tc>
      </w:tr>
      <w:tr w:rsidR="00C407BA" w14:paraId="35D0237B" w14:textId="77777777" w:rsidTr="00C061B3">
        <w:tc>
          <w:tcPr>
            <w:tcW w:w="3020" w:type="dxa"/>
          </w:tcPr>
          <w:p w14:paraId="4190993C" w14:textId="77C6D80D" w:rsidR="00C407BA" w:rsidRPr="00012410" w:rsidRDefault="00C407BA" w:rsidP="00C407BA">
            <w:pPr>
              <w:jc w:val="both"/>
              <w:rPr>
                <w:rFonts w:eastAsia="宋体"/>
                <w:szCs w:val="20"/>
                <w:u w:val="single"/>
                <w:lang w:eastAsia="zh-CN"/>
              </w:rPr>
            </w:pPr>
            <w:r w:rsidRPr="00012410">
              <w:rPr>
                <w:rFonts w:eastAsia="宋体"/>
                <w:szCs w:val="20"/>
                <w:u w:val="single"/>
                <w:lang w:eastAsia="zh-CN"/>
              </w:rPr>
              <w:t xml:space="preserve">Scenario 3: </w:t>
            </w:r>
          </w:p>
          <w:p w14:paraId="155C94C3" w14:textId="77777777" w:rsidR="00C407BA" w:rsidRDefault="00C407BA" w:rsidP="00C407BA">
            <w:pPr>
              <w:jc w:val="both"/>
              <w:rPr>
                <w:rFonts w:eastAsia="宋体"/>
                <w:szCs w:val="20"/>
                <w:lang w:eastAsia="zh-CN"/>
              </w:rPr>
            </w:pPr>
            <w:r>
              <w:rPr>
                <w:rFonts w:eastAsia="宋体"/>
                <w:szCs w:val="20"/>
                <w:lang w:eastAsia="zh-CN"/>
              </w:rPr>
              <w:t>eMBB with dynamic grant</w:t>
            </w:r>
          </w:p>
          <w:p w14:paraId="7E696F60" w14:textId="47B7BAB0" w:rsidR="00C407BA" w:rsidRDefault="00C407BA" w:rsidP="00C407BA">
            <w:pPr>
              <w:jc w:val="both"/>
              <w:rPr>
                <w:rFonts w:eastAsia="宋体"/>
                <w:szCs w:val="20"/>
                <w:lang w:eastAsia="zh-CN"/>
              </w:rPr>
            </w:pPr>
            <w:r>
              <w:rPr>
                <w:rFonts w:eastAsia="宋体"/>
                <w:szCs w:val="20"/>
                <w:lang w:eastAsia="zh-CN"/>
              </w:rPr>
              <w:t>URLLC with dynamic grant</w:t>
            </w:r>
          </w:p>
        </w:tc>
        <w:tc>
          <w:tcPr>
            <w:tcW w:w="3020" w:type="dxa"/>
            <w:vAlign w:val="center"/>
          </w:tcPr>
          <w:p w14:paraId="2DE2A0B9" w14:textId="168FC360" w:rsidR="00C407BA" w:rsidRDefault="00C407BA" w:rsidP="00C407BA">
            <w:pPr>
              <w:jc w:val="center"/>
              <w:rPr>
                <w:rFonts w:eastAsia="宋体"/>
                <w:szCs w:val="20"/>
                <w:lang w:eastAsia="zh-CN"/>
              </w:rPr>
            </w:pPr>
            <w:r>
              <w:rPr>
                <w:rFonts w:eastAsia="宋体"/>
                <w:szCs w:val="20"/>
                <w:lang w:eastAsia="zh-CN"/>
              </w:rPr>
              <w:t>Option 1 with scheduling DCI</w:t>
            </w:r>
          </w:p>
        </w:tc>
        <w:tc>
          <w:tcPr>
            <w:tcW w:w="3020" w:type="dxa"/>
            <w:vAlign w:val="center"/>
          </w:tcPr>
          <w:p w14:paraId="6A3CB3F1" w14:textId="5FF4C8A0" w:rsidR="00C407BA" w:rsidRDefault="00C407BA" w:rsidP="00C407BA">
            <w:pPr>
              <w:jc w:val="center"/>
              <w:rPr>
                <w:rFonts w:eastAsia="宋体"/>
                <w:szCs w:val="20"/>
                <w:lang w:eastAsia="zh-CN"/>
              </w:rPr>
            </w:pPr>
            <w:r>
              <w:rPr>
                <w:rFonts w:eastAsia="宋体"/>
                <w:szCs w:val="20"/>
                <w:lang w:eastAsia="zh-CN"/>
              </w:rPr>
              <w:t>Option 1 with scheduling DCI</w:t>
            </w:r>
          </w:p>
        </w:tc>
      </w:tr>
    </w:tbl>
    <w:p w14:paraId="1C205931" w14:textId="77777777" w:rsidR="00070B0B" w:rsidRDefault="00070B0B" w:rsidP="00A93DF8">
      <w:pPr>
        <w:pStyle w:val="a0"/>
        <w:rPr>
          <w:rFonts w:eastAsia="等线"/>
          <w:szCs w:val="20"/>
          <w:lang w:eastAsia="zh-CN"/>
        </w:rPr>
      </w:pPr>
    </w:p>
    <w:p w14:paraId="7F574BFA" w14:textId="657ACAEA" w:rsidR="003C070A" w:rsidRDefault="007B0796" w:rsidP="00A93DF8">
      <w:pPr>
        <w:pStyle w:val="a0"/>
        <w:rPr>
          <w:rFonts w:eastAsia="等线"/>
          <w:szCs w:val="20"/>
          <w:lang w:eastAsia="zh-CN"/>
        </w:rPr>
      </w:pPr>
      <w:r>
        <w:rPr>
          <w:rFonts w:eastAsia="等线"/>
          <w:szCs w:val="20"/>
          <w:lang w:eastAsia="zh-CN"/>
        </w:rPr>
        <w:t>When UL configured grant is configured for URLLC UE, s</w:t>
      </w:r>
      <w:r w:rsidR="000715FC">
        <w:rPr>
          <w:rFonts w:eastAsia="等线"/>
          <w:szCs w:val="20"/>
          <w:lang w:eastAsia="zh-CN"/>
        </w:rPr>
        <w:t>ince</w:t>
      </w:r>
      <w:r w:rsidR="007E225A" w:rsidRPr="00A93DF8">
        <w:rPr>
          <w:rFonts w:eastAsia="等线"/>
          <w:szCs w:val="20"/>
          <w:lang w:eastAsia="zh-CN"/>
        </w:rPr>
        <w:t xml:space="preserve"> gNB does know when URLLC UE will transmit the PUSCH with grant-free transmission</w:t>
      </w:r>
      <w:r w:rsidR="000715FC">
        <w:rPr>
          <w:rFonts w:eastAsia="等线"/>
          <w:szCs w:val="20"/>
          <w:lang w:eastAsia="zh-CN"/>
        </w:rPr>
        <w:t xml:space="preserve">, a group common DCI may be transmitted by gNB </w:t>
      </w:r>
      <w:r w:rsidR="00F76DFC">
        <w:rPr>
          <w:rFonts w:eastAsia="等线"/>
          <w:szCs w:val="20"/>
          <w:lang w:eastAsia="zh-CN"/>
        </w:rPr>
        <w:t>periodically</w:t>
      </w:r>
      <w:r w:rsidR="007E225A" w:rsidRPr="00A93DF8">
        <w:rPr>
          <w:rFonts w:eastAsia="等线"/>
          <w:szCs w:val="20"/>
          <w:lang w:eastAsia="zh-CN"/>
        </w:rPr>
        <w:t xml:space="preserve">. </w:t>
      </w:r>
      <w:r w:rsidR="000715FC">
        <w:rPr>
          <w:rFonts w:eastAsia="等线"/>
          <w:szCs w:val="20"/>
          <w:lang w:eastAsia="zh-CN"/>
        </w:rPr>
        <w:t>An alternative</w:t>
      </w:r>
      <w:r w:rsidR="005E1515" w:rsidRPr="00A93DF8">
        <w:rPr>
          <w:rFonts w:eastAsia="等线"/>
          <w:szCs w:val="20"/>
          <w:lang w:eastAsia="zh-CN"/>
        </w:rPr>
        <w:t xml:space="preserve"> is that gNB </w:t>
      </w:r>
      <w:r w:rsidR="000715FC">
        <w:rPr>
          <w:rFonts w:eastAsia="等线"/>
          <w:szCs w:val="20"/>
          <w:lang w:eastAsia="zh-CN"/>
        </w:rPr>
        <w:t>can</w:t>
      </w:r>
      <w:r w:rsidR="000715FC" w:rsidRPr="00A93DF8">
        <w:rPr>
          <w:rFonts w:eastAsia="等线"/>
          <w:szCs w:val="20"/>
          <w:lang w:eastAsia="zh-CN"/>
        </w:rPr>
        <w:t xml:space="preserve"> </w:t>
      </w:r>
      <w:r w:rsidR="005E1515" w:rsidRPr="00A93DF8">
        <w:rPr>
          <w:rFonts w:eastAsia="等线"/>
          <w:szCs w:val="20"/>
          <w:lang w:eastAsia="zh-CN"/>
        </w:rPr>
        <w:t xml:space="preserve">transmit group common DCI for power adjustment for URLLC UE with </w:t>
      </w:r>
      <w:r w:rsidR="0026629C">
        <w:rPr>
          <w:rFonts w:eastAsia="等线"/>
          <w:szCs w:val="20"/>
          <w:lang w:eastAsia="zh-CN"/>
        </w:rPr>
        <w:t>configured grant</w:t>
      </w:r>
      <w:r w:rsidR="005E1515" w:rsidRPr="00A93DF8">
        <w:rPr>
          <w:rFonts w:eastAsia="等线"/>
          <w:szCs w:val="20"/>
          <w:lang w:eastAsia="zh-CN"/>
        </w:rPr>
        <w:t xml:space="preserve"> transmission if eMBB transmission is scheduled on the reso</w:t>
      </w:r>
      <w:r w:rsidR="001B3CF6" w:rsidRPr="00A93DF8">
        <w:rPr>
          <w:rFonts w:eastAsia="等线"/>
          <w:szCs w:val="20"/>
          <w:lang w:eastAsia="zh-CN"/>
        </w:rPr>
        <w:t xml:space="preserve">urces </w:t>
      </w:r>
      <w:r w:rsidR="000715FC">
        <w:rPr>
          <w:rFonts w:eastAsia="等线"/>
          <w:szCs w:val="20"/>
          <w:lang w:eastAsia="zh-CN"/>
        </w:rPr>
        <w:t xml:space="preserve">overlapping </w:t>
      </w:r>
      <w:r w:rsidR="001B3CF6" w:rsidRPr="00A93DF8">
        <w:rPr>
          <w:rFonts w:eastAsia="等线"/>
          <w:szCs w:val="20"/>
          <w:lang w:eastAsia="zh-CN"/>
        </w:rPr>
        <w:t xml:space="preserve">with </w:t>
      </w:r>
      <w:r w:rsidR="00EB1DC0">
        <w:rPr>
          <w:rFonts w:eastAsia="等线"/>
          <w:szCs w:val="20"/>
          <w:lang w:eastAsia="zh-CN"/>
        </w:rPr>
        <w:t>configured grant</w:t>
      </w:r>
      <w:r w:rsidR="001B3CF6" w:rsidRPr="00A93DF8">
        <w:rPr>
          <w:rFonts w:eastAsia="等线"/>
          <w:szCs w:val="20"/>
          <w:lang w:eastAsia="zh-CN"/>
        </w:rPr>
        <w:t xml:space="preserve"> resource</w:t>
      </w:r>
      <w:r w:rsidR="000715FC">
        <w:rPr>
          <w:rFonts w:eastAsia="等线"/>
          <w:szCs w:val="20"/>
          <w:lang w:eastAsia="zh-CN"/>
        </w:rPr>
        <w:t>s</w:t>
      </w:r>
      <w:r w:rsidR="001B3CF6" w:rsidRPr="00A93DF8">
        <w:rPr>
          <w:rFonts w:eastAsia="等线"/>
          <w:szCs w:val="20"/>
          <w:lang w:eastAsia="zh-CN"/>
        </w:rPr>
        <w:t xml:space="preserve">. Thus, frequent monitoring for group common DCI for power control </w:t>
      </w:r>
      <w:r w:rsidR="00A56507">
        <w:rPr>
          <w:rFonts w:eastAsia="等线"/>
          <w:szCs w:val="20"/>
          <w:lang w:eastAsia="zh-CN"/>
        </w:rPr>
        <w:t xml:space="preserve">indication </w:t>
      </w:r>
      <w:r w:rsidR="001B3CF6" w:rsidRPr="00A93DF8">
        <w:rPr>
          <w:rFonts w:eastAsia="等线"/>
          <w:szCs w:val="20"/>
          <w:lang w:eastAsia="zh-CN"/>
        </w:rPr>
        <w:t xml:space="preserve">is needed. </w:t>
      </w:r>
    </w:p>
    <w:p w14:paraId="5C3B688A" w14:textId="432788CC" w:rsidR="00DB2FA3" w:rsidRDefault="00DB2FA3" w:rsidP="00DB2FA3">
      <w:pPr>
        <w:pStyle w:val="a0"/>
        <w:spacing w:beforeLines="50" w:before="120" w:afterLines="50"/>
        <w:rPr>
          <w:rFonts w:eastAsia="宋体"/>
          <w:b/>
          <w:lang w:eastAsia="zh-CN"/>
        </w:rPr>
      </w:pPr>
      <w:r w:rsidRPr="000E3522">
        <w:rPr>
          <w:rFonts w:eastAsia="宋体"/>
          <w:b/>
          <w:lang w:eastAsia="zh-CN"/>
        </w:rPr>
        <w:t xml:space="preserve">Proposal </w:t>
      </w:r>
      <w:r w:rsidRPr="000E3522">
        <w:rPr>
          <w:rFonts w:eastAsia="宋体"/>
          <w:b/>
          <w:lang w:eastAsia="zh-CN"/>
        </w:rPr>
        <w:fldChar w:fldCharType="begin"/>
      </w:r>
      <w:r w:rsidRPr="000E3522">
        <w:rPr>
          <w:rFonts w:eastAsia="宋体"/>
          <w:b/>
          <w:lang w:eastAsia="zh-CN"/>
        </w:rPr>
        <w:instrText xml:space="preserve"> SEQ Proposal \* ARABIC </w:instrText>
      </w:r>
      <w:r w:rsidRPr="000E3522">
        <w:rPr>
          <w:rFonts w:eastAsia="宋体"/>
          <w:b/>
          <w:lang w:eastAsia="zh-CN"/>
        </w:rPr>
        <w:fldChar w:fldCharType="separate"/>
      </w:r>
      <w:r w:rsidR="00F468D0">
        <w:rPr>
          <w:rFonts w:eastAsia="宋体"/>
          <w:b/>
          <w:noProof/>
          <w:lang w:eastAsia="zh-CN"/>
        </w:rPr>
        <w:t>13</w:t>
      </w:r>
      <w:r w:rsidRPr="000E3522">
        <w:rPr>
          <w:rFonts w:eastAsia="宋体"/>
          <w:b/>
          <w:lang w:eastAsia="zh-CN"/>
        </w:rPr>
        <w:fldChar w:fldCharType="end"/>
      </w:r>
      <w:r w:rsidRPr="000E3522">
        <w:rPr>
          <w:rFonts w:eastAsia="宋体"/>
          <w:b/>
          <w:lang w:eastAsia="zh-CN"/>
        </w:rPr>
        <w:t>:</w:t>
      </w:r>
      <w:r>
        <w:rPr>
          <w:rFonts w:eastAsia="宋体"/>
          <w:b/>
          <w:lang w:eastAsia="zh-CN"/>
        </w:rPr>
        <w:t xml:space="preserve"> </w:t>
      </w:r>
      <w:r w:rsidRPr="00E61ADE">
        <w:rPr>
          <w:rFonts w:eastAsia="宋体"/>
          <w:b/>
          <w:lang w:eastAsia="zh-CN"/>
        </w:rPr>
        <w:t xml:space="preserve">For </w:t>
      </w:r>
      <w:r>
        <w:rPr>
          <w:rFonts w:eastAsia="宋体"/>
          <w:b/>
          <w:lang w:eastAsia="zh-CN"/>
        </w:rPr>
        <w:t xml:space="preserve">UL configured grant </w:t>
      </w:r>
      <w:r w:rsidRPr="00E61ADE">
        <w:rPr>
          <w:rFonts w:eastAsia="宋体"/>
          <w:b/>
          <w:lang w:eastAsia="zh-CN"/>
        </w:rPr>
        <w:t xml:space="preserve">PUSCH, </w:t>
      </w:r>
      <w:r w:rsidRPr="00DB2FA3">
        <w:rPr>
          <w:rFonts w:eastAsia="宋体"/>
          <w:b/>
          <w:lang w:eastAsia="zh-CN"/>
        </w:rPr>
        <w:t>an open-loop parameter set is indicated to the UE by a UE-specific field in group common DCI</w:t>
      </w:r>
      <w:r>
        <w:rPr>
          <w:rFonts w:eastAsia="宋体"/>
          <w:b/>
          <w:lang w:eastAsia="zh-CN"/>
        </w:rPr>
        <w:t>.</w:t>
      </w:r>
    </w:p>
    <w:p w14:paraId="1CBED082" w14:textId="77777777" w:rsidR="00DB2FA3" w:rsidRDefault="00DB2FA3" w:rsidP="00A93DF8">
      <w:pPr>
        <w:pStyle w:val="a0"/>
        <w:rPr>
          <w:rFonts w:eastAsia="等线"/>
          <w:szCs w:val="20"/>
          <w:lang w:eastAsia="zh-CN"/>
        </w:rPr>
      </w:pPr>
    </w:p>
    <w:p w14:paraId="1FD9A8F5" w14:textId="381C4F05" w:rsidR="004477CF" w:rsidRDefault="004477CF" w:rsidP="00F775E3">
      <w:pPr>
        <w:jc w:val="both"/>
        <w:rPr>
          <w:rFonts w:eastAsia="宋体"/>
          <w:szCs w:val="20"/>
          <w:lang w:eastAsia="zh-CN"/>
        </w:rPr>
      </w:pPr>
    </w:p>
    <w:p w14:paraId="311052BA" w14:textId="39DF8643" w:rsidR="00633D06" w:rsidRPr="00633D06" w:rsidRDefault="00DB2FA3" w:rsidP="00633D06">
      <w:pPr>
        <w:pStyle w:val="a0"/>
        <w:rPr>
          <w:rFonts w:eastAsia="等线"/>
          <w:b/>
          <w:szCs w:val="20"/>
          <w:u w:val="single"/>
          <w:lang w:eastAsia="zh-CN"/>
        </w:rPr>
      </w:pPr>
      <w:r>
        <w:rPr>
          <w:rFonts w:eastAsia="等线"/>
          <w:b/>
          <w:szCs w:val="20"/>
          <w:u w:val="single"/>
          <w:lang w:eastAsia="zh-CN"/>
        </w:rPr>
        <w:t xml:space="preserve">Option 2: </w:t>
      </w:r>
      <w:r w:rsidR="00633D06" w:rsidRPr="00633D06">
        <w:rPr>
          <w:rFonts w:eastAsia="等线"/>
          <w:b/>
          <w:szCs w:val="20"/>
          <w:u w:val="single"/>
          <w:lang w:eastAsia="zh-CN"/>
        </w:rPr>
        <w:t>Increased TPC range</w:t>
      </w:r>
    </w:p>
    <w:p w14:paraId="3351B22A" w14:textId="53DB4C7E" w:rsidR="00B869C2" w:rsidRDefault="004477CF" w:rsidP="00A93DF8">
      <w:pPr>
        <w:pStyle w:val="a0"/>
        <w:rPr>
          <w:rFonts w:eastAsia="等线"/>
          <w:szCs w:val="20"/>
          <w:lang w:eastAsia="zh-CN"/>
        </w:rPr>
      </w:pPr>
      <w:r w:rsidRPr="00A93DF8">
        <w:rPr>
          <w:rFonts w:eastAsia="等线"/>
          <w:szCs w:val="20"/>
          <w:lang w:eastAsia="zh-CN"/>
        </w:rPr>
        <w:t>Another issue is that whether to i</w:t>
      </w:r>
      <w:r w:rsidR="009817AF" w:rsidRPr="00A93DF8">
        <w:rPr>
          <w:rFonts w:eastAsia="等线"/>
          <w:szCs w:val="20"/>
          <w:lang w:eastAsia="zh-CN"/>
        </w:rPr>
        <w:t>ncrease</w:t>
      </w:r>
      <w:r w:rsidRPr="00A93DF8">
        <w:rPr>
          <w:rFonts w:eastAsia="等线"/>
          <w:szCs w:val="20"/>
          <w:lang w:eastAsia="zh-CN"/>
        </w:rPr>
        <w:t xml:space="preserve"> the range of TPC command to satisfy the requirement of URLLC transmission. Currently the transmission power based on TPC command can be adjusted by +3 or -3 dB. For URLLC UE, power boosting with greater than 3 dB may be needed, in order to meet the reliability requirement, especially when </w:t>
      </w:r>
      <w:r w:rsidR="00B869C2" w:rsidRPr="00A93DF8">
        <w:rPr>
          <w:rFonts w:eastAsia="等线"/>
          <w:szCs w:val="20"/>
          <w:lang w:eastAsia="zh-CN"/>
        </w:rPr>
        <w:t xml:space="preserve">URLLC transmission may be multiplexed with eMBB transmission. </w:t>
      </w:r>
    </w:p>
    <w:p w14:paraId="1F126F24" w14:textId="4010DECD" w:rsidR="000055BD" w:rsidRDefault="00BD6812" w:rsidP="00A93DF8">
      <w:pPr>
        <w:pStyle w:val="a0"/>
        <w:rPr>
          <w:rFonts w:eastAsia="等线"/>
          <w:szCs w:val="20"/>
          <w:lang w:eastAsia="zh-CN"/>
        </w:rPr>
      </w:pPr>
      <w:r>
        <w:rPr>
          <w:rFonts w:eastAsia="等线"/>
          <w:szCs w:val="20"/>
          <w:lang w:eastAsia="zh-CN"/>
        </w:rPr>
        <w:t xml:space="preserve">A set of TPC </w:t>
      </w:r>
      <w:r w:rsidR="00633496">
        <w:rPr>
          <w:rFonts w:eastAsia="等线"/>
          <w:szCs w:val="20"/>
          <w:lang w:eastAsia="zh-CN"/>
        </w:rPr>
        <w:t>command</w:t>
      </w:r>
      <w:r>
        <w:rPr>
          <w:rFonts w:eastAsia="等线"/>
          <w:szCs w:val="20"/>
          <w:lang w:eastAsia="zh-CN"/>
        </w:rPr>
        <w:t xml:space="preserve"> can be configured by RRC, which can include the legacy TPC steps and the new introduced TPC steps. The actual TPC </w:t>
      </w:r>
      <w:r w:rsidR="00352466">
        <w:rPr>
          <w:rFonts w:eastAsia="等线"/>
          <w:szCs w:val="20"/>
          <w:lang w:eastAsia="zh-CN"/>
        </w:rPr>
        <w:t>command</w:t>
      </w:r>
      <w:r>
        <w:rPr>
          <w:rFonts w:eastAsia="等线"/>
          <w:szCs w:val="20"/>
          <w:lang w:eastAsia="zh-CN"/>
        </w:rPr>
        <w:t xml:space="preserve"> is indicated by DCI. The question is whether or not to increase the bit-field size for TPC command </w:t>
      </w:r>
      <w:r w:rsidR="00352466">
        <w:rPr>
          <w:rFonts w:eastAsia="等线"/>
          <w:szCs w:val="20"/>
          <w:lang w:eastAsia="zh-CN"/>
        </w:rPr>
        <w:t xml:space="preserve">field </w:t>
      </w:r>
      <w:r>
        <w:rPr>
          <w:rFonts w:eastAsia="等线"/>
          <w:szCs w:val="20"/>
          <w:lang w:eastAsia="zh-CN"/>
        </w:rPr>
        <w:t xml:space="preserve">in DCI. One argument is that the legacy TPC steps for TPC command are necessary and any of them cannot be replaced by the new TPC steps. </w:t>
      </w:r>
    </w:p>
    <w:p w14:paraId="432337A6" w14:textId="4B98D67A" w:rsidR="00633496" w:rsidRPr="00F65AC5" w:rsidRDefault="00633496" w:rsidP="00F65AC5">
      <w:pPr>
        <w:pStyle w:val="a0"/>
        <w:rPr>
          <w:rFonts w:eastAsia="等线"/>
          <w:szCs w:val="20"/>
          <w:lang w:eastAsia="zh-CN"/>
        </w:rPr>
      </w:pPr>
      <w:r>
        <w:rPr>
          <w:rFonts w:eastAsia="等线"/>
          <w:szCs w:val="20"/>
          <w:lang w:eastAsia="zh-CN"/>
        </w:rPr>
        <w:t>Regarding the TPC step= 0 dB, it may not be necessary to keep it as an option for TPC command. In</w:t>
      </w:r>
      <w:r w:rsidR="004F14D4">
        <w:rPr>
          <w:rFonts w:eastAsia="等线"/>
          <w:szCs w:val="20"/>
          <w:lang w:eastAsia="zh-CN"/>
        </w:rPr>
        <w:t xml:space="preserve"> </w:t>
      </w:r>
      <w:r w:rsidR="004F14D4">
        <w:rPr>
          <w:rFonts w:eastAsia="等线"/>
          <w:szCs w:val="20"/>
          <w:lang w:eastAsia="zh-CN"/>
        </w:rPr>
        <w:fldChar w:fldCharType="begin"/>
      </w:r>
      <w:r w:rsidR="004F14D4">
        <w:rPr>
          <w:rFonts w:eastAsia="等线"/>
          <w:szCs w:val="20"/>
          <w:lang w:eastAsia="zh-CN"/>
        </w:rPr>
        <w:instrText xml:space="preserve"> REF _Ref7531850 \r \h </w:instrText>
      </w:r>
      <w:r w:rsidR="004F14D4">
        <w:rPr>
          <w:rFonts w:eastAsia="等线"/>
          <w:szCs w:val="20"/>
          <w:lang w:eastAsia="zh-CN"/>
        </w:rPr>
      </w:r>
      <w:r w:rsidR="004F14D4">
        <w:rPr>
          <w:rFonts w:eastAsia="等线"/>
          <w:szCs w:val="20"/>
          <w:lang w:eastAsia="zh-CN"/>
        </w:rPr>
        <w:fldChar w:fldCharType="separate"/>
      </w:r>
      <w:r w:rsidR="00F468D0">
        <w:rPr>
          <w:rFonts w:eastAsia="等线"/>
          <w:szCs w:val="20"/>
          <w:lang w:eastAsia="zh-CN"/>
        </w:rPr>
        <w:t>[6]</w:t>
      </w:r>
      <w:r w:rsidR="004F14D4">
        <w:rPr>
          <w:rFonts w:eastAsia="等线"/>
          <w:szCs w:val="20"/>
          <w:lang w:eastAsia="zh-CN"/>
        </w:rPr>
        <w:fldChar w:fldCharType="end"/>
      </w:r>
      <w:r>
        <w:rPr>
          <w:rFonts w:eastAsia="等线"/>
          <w:szCs w:val="20"/>
          <w:lang w:eastAsia="zh-CN"/>
        </w:rPr>
        <w:t xml:space="preserve">, </w:t>
      </w:r>
      <w:r w:rsidRPr="00F65AC5">
        <w:rPr>
          <w:rFonts w:eastAsia="等线"/>
          <w:szCs w:val="20"/>
          <w:lang w:eastAsia="zh-CN"/>
        </w:rPr>
        <w:t xml:space="preserve">the aggregate power control tolerance is defined </w:t>
      </w:r>
      <w:r>
        <w:rPr>
          <w:rFonts w:eastAsia="等线"/>
          <w:szCs w:val="20"/>
          <w:lang w:eastAsia="zh-CN"/>
        </w:rPr>
        <w:t xml:space="preserve">as </w:t>
      </w:r>
      <w:r w:rsidRPr="00F65AC5">
        <w:rPr>
          <w:rFonts w:eastAsia="等线"/>
          <w:szCs w:val="20"/>
          <w:lang w:eastAsia="zh-CN"/>
        </w:rPr>
        <w:t>the ability of the UE transmitter to maintain its power during non-contiguous transmissions within 21 ms in response to 0 dB commands with respect to the first UE transmission and all other power control parameters as specified in 38.213 kept constant.</w:t>
      </w:r>
      <w:r>
        <w:rPr>
          <w:rFonts w:eastAsia="等线"/>
          <w:szCs w:val="20"/>
          <w:lang w:eastAsia="zh-CN"/>
        </w:rPr>
        <w:t xml:space="preserve"> It can be seen that the aggregate power tolerance for TPC command 0 dB for PUSCH is </w:t>
      </w:r>
      <w:r w:rsidRPr="00633496">
        <w:rPr>
          <w:rFonts w:eastAsia="等线"/>
          <w:szCs w:val="20"/>
          <w:lang w:val="en-GB" w:eastAsia="zh-CN"/>
        </w:rPr>
        <w:t>± 3.5 dB</w:t>
      </w:r>
      <w:r>
        <w:rPr>
          <w:rFonts w:eastAsia="等线"/>
          <w:szCs w:val="20"/>
          <w:lang w:val="en-GB" w:eastAsia="zh-CN"/>
        </w:rPr>
        <w:t>. Therefore, the TPC step = 0 may be removed from the set of TPC command for URLLC</w:t>
      </w:r>
      <w:r w:rsidR="00352466">
        <w:rPr>
          <w:rFonts w:eastAsia="等线"/>
          <w:szCs w:val="20"/>
          <w:lang w:val="en-GB" w:eastAsia="zh-CN"/>
        </w:rPr>
        <w:t xml:space="preserve">. In result, </w:t>
      </w:r>
      <w:r w:rsidR="00352466" w:rsidRPr="00352466">
        <w:rPr>
          <w:rFonts w:eastAsia="等线"/>
          <w:szCs w:val="20"/>
          <w:lang w:val="en-GB" w:eastAsia="zh-CN"/>
        </w:rPr>
        <w:t>it is not necessary to increase bits of TPC command in DCI</w:t>
      </w:r>
      <w:r w:rsidR="00352466">
        <w:rPr>
          <w:rFonts w:eastAsia="等线"/>
          <w:szCs w:val="20"/>
          <w:lang w:val="en-GB" w:eastAsia="zh-CN"/>
        </w:rPr>
        <w:t>.</w:t>
      </w:r>
    </w:p>
    <w:p w14:paraId="55390BA7" w14:textId="1B0A2A19" w:rsidR="00B869C2" w:rsidRPr="00A93DF8" w:rsidRDefault="00D200AD" w:rsidP="00A93DF8">
      <w:pPr>
        <w:pStyle w:val="a0"/>
        <w:rPr>
          <w:rFonts w:eastAsia="等线"/>
          <w:b/>
          <w:szCs w:val="20"/>
          <w:lang w:eastAsia="zh-CN"/>
        </w:rPr>
      </w:pPr>
      <w:r w:rsidRPr="00A93DF8">
        <w:rPr>
          <w:rFonts w:eastAsia="等线"/>
          <w:b/>
          <w:szCs w:val="20"/>
          <w:lang w:eastAsia="zh-CN"/>
        </w:rPr>
        <w:t xml:space="preserve">Proposal </w:t>
      </w:r>
      <w:r w:rsidRPr="00A93DF8">
        <w:rPr>
          <w:rFonts w:eastAsia="等线"/>
          <w:b/>
          <w:szCs w:val="20"/>
          <w:lang w:eastAsia="zh-CN"/>
        </w:rPr>
        <w:fldChar w:fldCharType="begin"/>
      </w:r>
      <w:r w:rsidRPr="00A93DF8">
        <w:rPr>
          <w:rFonts w:eastAsia="等线"/>
          <w:b/>
          <w:szCs w:val="20"/>
          <w:lang w:eastAsia="zh-CN"/>
        </w:rPr>
        <w:instrText xml:space="preserve"> SEQ Proposal \* ARABIC </w:instrText>
      </w:r>
      <w:r w:rsidRPr="00A93DF8">
        <w:rPr>
          <w:rFonts w:eastAsia="等线"/>
          <w:b/>
          <w:szCs w:val="20"/>
          <w:lang w:eastAsia="zh-CN"/>
        </w:rPr>
        <w:fldChar w:fldCharType="separate"/>
      </w:r>
      <w:r w:rsidR="00F468D0">
        <w:rPr>
          <w:rFonts w:eastAsia="等线"/>
          <w:b/>
          <w:noProof/>
          <w:szCs w:val="20"/>
          <w:lang w:eastAsia="zh-CN"/>
        </w:rPr>
        <w:t>14</w:t>
      </w:r>
      <w:r w:rsidRPr="00A93DF8">
        <w:rPr>
          <w:rFonts w:eastAsia="等线"/>
          <w:b/>
          <w:szCs w:val="20"/>
          <w:lang w:eastAsia="zh-CN"/>
        </w:rPr>
        <w:fldChar w:fldCharType="end"/>
      </w:r>
      <w:r w:rsidRPr="00A93DF8">
        <w:rPr>
          <w:rFonts w:eastAsia="等线"/>
          <w:b/>
          <w:szCs w:val="20"/>
          <w:lang w:eastAsia="zh-CN"/>
        </w:rPr>
        <w:t xml:space="preserve">: </w:t>
      </w:r>
      <w:r w:rsidR="00B869C2" w:rsidRPr="00A93DF8">
        <w:rPr>
          <w:rFonts w:eastAsia="等线"/>
          <w:b/>
          <w:szCs w:val="20"/>
          <w:lang w:eastAsia="zh-CN"/>
        </w:rPr>
        <w:t xml:space="preserve"> </w:t>
      </w:r>
      <w:r w:rsidR="00737B13">
        <w:rPr>
          <w:rFonts w:eastAsia="等线" w:hint="eastAsia"/>
          <w:b/>
          <w:szCs w:val="20"/>
          <w:lang w:eastAsia="zh-CN"/>
        </w:rPr>
        <w:t xml:space="preserve">2bits </w:t>
      </w:r>
      <w:r w:rsidR="0012337E">
        <w:rPr>
          <w:rFonts w:eastAsia="等线" w:hint="eastAsia"/>
          <w:b/>
          <w:szCs w:val="20"/>
          <w:lang w:eastAsia="zh-CN"/>
        </w:rPr>
        <w:t>is used</w:t>
      </w:r>
      <w:r w:rsidR="00737B13">
        <w:rPr>
          <w:rFonts w:eastAsia="等线" w:hint="eastAsia"/>
          <w:b/>
          <w:szCs w:val="20"/>
          <w:lang w:eastAsia="zh-CN"/>
        </w:rPr>
        <w:t xml:space="preserve"> per TPC command.</w:t>
      </w:r>
      <w:r w:rsidR="009972C0">
        <w:rPr>
          <w:rFonts w:eastAsia="等线" w:hint="eastAsia"/>
          <w:b/>
          <w:szCs w:val="20"/>
          <w:lang w:eastAsia="zh-CN"/>
        </w:rPr>
        <w:t xml:space="preserve"> </w:t>
      </w:r>
      <w:r w:rsidR="009972C0">
        <w:rPr>
          <w:rFonts w:eastAsia="等线" w:hint="eastAsia"/>
          <w:b/>
          <w:szCs w:val="20"/>
          <w:lang w:eastAsia="zh-CN"/>
        </w:rPr>
        <w:t xml:space="preserve">The </w:t>
      </w:r>
      <w:r w:rsidR="009972C0" w:rsidRPr="00142479">
        <w:rPr>
          <w:rFonts w:eastAsia="等线"/>
          <w:b/>
          <w:szCs w:val="20"/>
          <w:lang w:eastAsia="zh-CN"/>
        </w:rPr>
        <w:t>power adjustment value for each entry is higher layer configured</w:t>
      </w:r>
    </w:p>
    <w:p w14:paraId="20EDA0A1" w14:textId="77777777" w:rsidR="00444581" w:rsidRPr="00B869C2" w:rsidRDefault="00444581" w:rsidP="00546743">
      <w:pPr>
        <w:pStyle w:val="a0"/>
        <w:rPr>
          <w:rFonts w:eastAsia="宋体"/>
          <w:szCs w:val="20"/>
          <w:lang w:eastAsia="zh-CN"/>
        </w:rPr>
      </w:pPr>
    </w:p>
    <w:p w14:paraId="57381070" w14:textId="77777777"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31" w:name="OLE_LINK16"/>
      <w:r w:rsidRPr="005F15C7">
        <w:rPr>
          <w:b w:val="0"/>
          <w:bCs w:val="0"/>
          <w:kern w:val="0"/>
          <w:sz w:val="36"/>
          <w:szCs w:val="20"/>
          <w:lang w:val="fr-FR"/>
        </w:rPr>
        <w:t>Conclusion</w:t>
      </w:r>
    </w:p>
    <w:bookmarkEnd w:id="31"/>
    <w:p w14:paraId="1CDB6B43" w14:textId="77777777"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374443">
        <w:rPr>
          <w:rFonts w:eastAsia="宋体"/>
          <w:szCs w:val="20"/>
          <w:lang w:val="en-GB" w:eastAsia="zh-CN"/>
        </w:rPr>
        <w:t>UL inter-UE Tx prioritization for URLLC</w:t>
      </w:r>
      <w:r w:rsidR="004B1C87" w:rsidRPr="00C3707A">
        <w:rPr>
          <w:rFonts w:eastAsia="宋体"/>
          <w:szCs w:val="20"/>
          <w:lang w:eastAsia="zh-CN"/>
        </w:rPr>
        <w:t xml:space="preserve">. </w:t>
      </w:r>
      <w:r w:rsidRPr="00C3707A">
        <w:rPr>
          <w:rFonts w:eastAsia="宋体"/>
          <w:szCs w:val="20"/>
          <w:lang w:eastAsia="zh-CN"/>
        </w:rPr>
        <w:t xml:space="preserve">The </w:t>
      </w:r>
      <w:r w:rsidRPr="00C3707A">
        <w:rPr>
          <w:rFonts w:eastAsia="宋体" w:hint="eastAsia"/>
          <w:szCs w:val="20"/>
          <w:lang w:eastAsia="zh-CN"/>
        </w:rPr>
        <w:t>proposals are summarized below.</w:t>
      </w:r>
    </w:p>
    <w:p w14:paraId="2E9C6B01" w14:textId="77777777" w:rsidR="00F468D0" w:rsidRDefault="00F468D0" w:rsidP="00F468D0">
      <w:pPr>
        <w:pStyle w:val="a6"/>
        <w:jc w:val="both"/>
        <w:rPr>
          <w:rFonts w:eastAsia="宋体"/>
          <w:b/>
          <w:lang w:eastAsia="zh-CN"/>
        </w:rPr>
      </w:pPr>
      <w:r w:rsidRPr="0031724A">
        <w:rPr>
          <w:b/>
        </w:rPr>
        <w:t xml:space="preserve">Observation </w:t>
      </w:r>
      <w:r>
        <w:rPr>
          <w:b/>
          <w:noProof/>
        </w:rPr>
        <w:t>1</w:t>
      </w:r>
      <w:r w:rsidRPr="0031724A">
        <w:rPr>
          <w:rFonts w:eastAsia="宋体"/>
          <w:b/>
          <w:lang w:eastAsia="zh-CN"/>
        </w:rPr>
        <w:t>:  For UL cancellation for eMBB UE, gNB should ensure the actual processing time</w:t>
      </w:r>
      <w:r w:rsidRPr="00C6056F">
        <w:rPr>
          <w:rFonts w:eastAsia="宋体"/>
          <w:b/>
          <w:lang w:eastAsia="zh-CN"/>
        </w:rPr>
        <w:t xml:space="preserve"> </w:t>
      </w:r>
      <w:r>
        <w:rPr>
          <w:rFonts w:eastAsia="宋体"/>
          <w:b/>
          <w:lang w:eastAsia="zh-CN"/>
        </w:rPr>
        <w:t xml:space="preserve">(considering TA) </w:t>
      </w:r>
      <w:r w:rsidRPr="00C6056F">
        <w:rPr>
          <w:rFonts w:eastAsia="宋体"/>
          <w:b/>
          <w:lang w:eastAsia="zh-CN"/>
        </w:rPr>
        <w:t xml:space="preserve">for cancellation meet the minimum </w:t>
      </w:r>
      <w:r>
        <w:rPr>
          <w:rFonts w:eastAsia="宋体" w:hint="eastAsia"/>
          <w:b/>
          <w:lang w:eastAsia="zh-CN"/>
        </w:rPr>
        <w:t xml:space="preserve">UE processing time for </w:t>
      </w:r>
      <w:r w:rsidRPr="00C6056F">
        <w:rPr>
          <w:rFonts w:eastAsia="宋体"/>
          <w:b/>
          <w:lang w:eastAsia="zh-CN"/>
        </w:rPr>
        <w:t xml:space="preserve">cancellation </w:t>
      </w:r>
      <w:r>
        <w:rPr>
          <w:rFonts w:eastAsia="宋体" w:hint="eastAsia"/>
          <w:b/>
          <w:lang w:eastAsia="zh-CN"/>
        </w:rPr>
        <w:t>operation</w:t>
      </w:r>
      <w:r>
        <w:rPr>
          <w:rFonts w:eastAsia="宋体"/>
          <w:b/>
          <w:lang w:eastAsia="zh-CN"/>
        </w:rPr>
        <w:t>.</w:t>
      </w:r>
      <w:r>
        <w:rPr>
          <w:rFonts w:eastAsia="宋体" w:hint="eastAsia"/>
          <w:b/>
          <w:lang w:eastAsia="zh-CN"/>
        </w:rPr>
        <w:t xml:space="preserve"> No spec impact is needed. </w:t>
      </w:r>
    </w:p>
    <w:p w14:paraId="41C1CD25" w14:textId="77777777" w:rsidR="00F468D0" w:rsidRPr="007C7A5D" w:rsidRDefault="00F468D0" w:rsidP="00F468D0">
      <w:pPr>
        <w:spacing w:afterLines="50" w:after="120" w:line="280" w:lineRule="exact"/>
        <w:jc w:val="both"/>
        <w:rPr>
          <w:rFonts w:eastAsia="等线"/>
        </w:rPr>
      </w:pPr>
      <w:r w:rsidRPr="00E061A7">
        <w:rPr>
          <w:rFonts w:eastAsia="宋体"/>
          <w:b/>
          <w:lang w:eastAsia="zh-CN"/>
        </w:rPr>
        <w:t xml:space="preserve">Observation </w:t>
      </w:r>
      <w:r>
        <w:rPr>
          <w:rFonts w:eastAsia="宋体"/>
          <w:b/>
          <w:noProof/>
          <w:lang w:eastAsia="zh-CN"/>
        </w:rPr>
        <w:t>2</w:t>
      </w:r>
      <w:r w:rsidRPr="00E061A7">
        <w:rPr>
          <w:rFonts w:eastAsia="宋体"/>
          <w:b/>
          <w:lang w:eastAsia="zh-CN"/>
        </w:rPr>
        <w:t xml:space="preserve">:  </w:t>
      </w:r>
      <w:r>
        <w:rPr>
          <w:rFonts w:eastAsia="宋体"/>
          <w:b/>
          <w:lang w:eastAsia="zh-CN"/>
        </w:rPr>
        <w:t>In case of inter-UE multiplexing with configured grant transmissions, UL cancellation indication may not be applicable.</w:t>
      </w:r>
    </w:p>
    <w:p w14:paraId="5458810D" w14:textId="77777777" w:rsidR="00F468D0" w:rsidRDefault="00F468D0" w:rsidP="00F468D0">
      <w:pPr>
        <w:spacing w:afterLines="50" w:after="120" w:line="280" w:lineRule="exact"/>
        <w:jc w:val="both"/>
        <w:rPr>
          <w:rFonts w:eastAsia="宋体"/>
          <w:b/>
          <w:lang w:eastAsia="zh-CN"/>
        </w:rPr>
      </w:pPr>
    </w:p>
    <w:p w14:paraId="3DE163B6" w14:textId="42E7DEBB" w:rsidR="00F468D0" w:rsidRDefault="00F468D0" w:rsidP="00F468D0">
      <w:pPr>
        <w:spacing w:afterLines="50" w:after="120" w:line="280" w:lineRule="exact"/>
        <w:jc w:val="both"/>
        <w:rPr>
          <w:rFonts w:eastAsia="宋体"/>
          <w:b/>
          <w:lang w:eastAsia="zh-CN"/>
        </w:rPr>
      </w:pPr>
      <w:r w:rsidRPr="00CF258C">
        <w:rPr>
          <w:rFonts w:eastAsia="宋体"/>
          <w:b/>
          <w:lang w:eastAsia="zh-CN"/>
        </w:rPr>
        <w:t xml:space="preserve">Proposal </w:t>
      </w:r>
      <w:r>
        <w:rPr>
          <w:rFonts w:eastAsia="宋体"/>
          <w:b/>
          <w:noProof/>
          <w:lang w:eastAsia="zh-CN"/>
        </w:rPr>
        <w:t>1</w:t>
      </w:r>
      <w:r w:rsidRPr="00CF258C">
        <w:rPr>
          <w:rFonts w:eastAsia="宋体"/>
          <w:b/>
          <w:lang w:eastAsia="zh-CN"/>
        </w:rPr>
        <w:t xml:space="preserve">: </w:t>
      </w:r>
      <w:r>
        <w:rPr>
          <w:rFonts w:eastAsia="宋体"/>
          <w:b/>
          <w:lang w:eastAsia="zh-CN"/>
        </w:rPr>
        <w:t xml:space="preserve">For </w:t>
      </w:r>
      <w:r w:rsidRPr="00CF258C">
        <w:rPr>
          <w:rFonts w:eastAsia="宋体"/>
          <w:b/>
          <w:lang w:eastAsia="zh-CN"/>
        </w:rPr>
        <w:t xml:space="preserve">eMBB UE </w:t>
      </w:r>
      <w:r>
        <w:rPr>
          <w:rFonts w:eastAsia="宋体"/>
          <w:b/>
          <w:lang w:eastAsia="zh-CN"/>
        </w:rPr>
        <w:t>supporting UL cancellation, m</w:t>
      </w:r>
      <w:r w:rsidRPr="00F45C10">
        <w:rPr>
          <w:rFonts w:eastAsia="宋体"/>
          <w:b/>
          <w:lang w:eastAsia="zh-CN"/>
        </w:rPr>
        <w:t>ini-slot level monitoring periodicity for UL cancelation indication is supporte</w:t>
      </w:r>
      <w:r>
        <w:rPr>
          <w:rFonts w:eastAsia="宋体"/>
          <w:b/>
          <w:lang w:eastAsia="zh-CN"/>
        </w:rPr>
        <w:t>d.</w:t>
      </w:r>
    </w:p>
    <w:p w14:paraId="0ABB0A72" w14:textId="77777777" w:rsidR="00F468D0" w:rsidRDefault="00F468D0" w:rsidP="00F468D0">
      <w:pPr>
        <w:pStyle w:val="af2"/>
        <w:numPr>
          <w:ilvl w:val="0"/>
          <w:numId w:val="15"/>
        </w:numPr>
        <w:spacing w:afterLines="50" w:after="120"/>
        <w:ind w:firstLineChars="0"/>
        <w:rPr>
          <w:rFonts w:ascii="Times New Roman" w:eastAsia="等线" w:hAnsi="Times New Roman"/>
          <w:b/>
          <w:sz w:val="20"/>
          <w:szCs w:val="20"/>
          <w:lang w:val="en-GB"/>
        </w:rPr>
      </w:pPr>
      <w:r>
        <w:rPr>
          <w:rFonts w:ascii="Times New Roman" w:eastAsia="等线" w:hAnsi="Times New Roman"/>
          <w:b/>
          <w:sz w:val="20"/>
          <w:szCs w:val="20"/>
          <w:lang w:val="en-GB"/>
        </w:rPr>
        <w:t>M</w:t>
      </w:r>
      <w:r w:rsidRPr="00F45C10">
        <w:rPr>
          <w:rFonts w:ascii="Times New Roman" w:eastAsia="等线" w:hAnsi="Times New Roman"/>
          <w:b/>
          <w:sz w:val="20"/>
          <w:szCs w:val="20"/>
          <w:lang w:val="en-GB"/>
        </w:rPr>
        <w:t>onitoring periodicity can be 2, 4, 7 or 14 symbols as starting point</w:t>
      </w:r>
    </w:p>
    <w:p w14:paraId="448C7C46" w14:textId="77777777" w:rsidR="00F468D0" w:rsidRPr="00F65AC5" w:rsidRDefault="00F468D0" w:rsidP="00F468D0">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For mini-slot level monitoring, monitoring occasion and number for blind decoding for UL cancellation indication, should be configurable.</w:t>
      </w:r>
    </w:p>
    <w:p w14:paraId="5C88607F" w14:textId="1EDA82EA" w:rsidR="00F468D0" w:rsidRDefault="00F468D0" w:rsidP="00F468D0">
      <w:pPr>
        <w:pStyle w:val="a0"/>
        <w:rPr>
          <w:rFonts w:eastAsia="宋体"/>
          <w:b/>
          <w:lang w:eastAsia="zh-CN"/>
        </w:rPr>
      </w:pPr>
      <w:r w:rsidRPr="006120A5">
        <w:rPr>
          <w:rFonts w:eastAsia="宋体"/>
          <w:b/>
          <w:lang w:eastAsia="zh-CN"/>
        </w:rPr>
        <w:t xml:space="preserve">Proposal </w:t>
      </w:r>
      <w:r>
        <w:rPr>
          <w:rFonts w:eastAsia="宋体"/>
          <w:b/>
          <w:noProof/>
          <w:lang w:eastAsia="zh-CN"/>
        </w:rPr>
        <w:t>2</w:t>
      </w:r>
      <w:r w:rsidRPr="006120A5">
        <w:rPr>
          <w:rFonts w:eastAsia="宋体"/>
          <w:b/>
          <w:lang w:eastAsia="zh-CN"/>
        </w:rPr>
        <w:t xml:space="preserve">: </w:t>
      </w:r>
      <w:r w:rsidRPr="006364EA">
        <w:rPr>
          <w:rFonts w:eastAsia="宋体"/>
          <w:b/>
          <w:lang w:eastAsia="zh-CN"/>
        </w:rPr>
        <w:t xml:space="preserve">Upon </w:t>
      </w:r>
      <w:r>
        <w:rPr>
          <w:rFonts w:eastAsia="宋体"/>
          <w:b/>
          <w:lang w:eastAsia="zh-CN"/>
        </w:rPr>
        <w:t>detecting</w:t>
      </w:r>
      <w:r w:rsidRPr="006364EA">
        <w:rPr>
          <w:rFonts w:eastAsia="宋体"/>
          <w:b/>
          <w:lang w:eastAsia="zh-CN"/>
        </w:rPr>
        <w:t xml:space="preserve"> </w:t>
      </w:r>
      <w:r>
        <w:rPr>
          <w:rFonts w:eastAsia="宋体"/>
          <w:b/>
          <w:lang w:eastAsia="zh-CN"/>
        </w:rPr>
        <w:t>an</w:t>
      </w:r>
      <w:r w:rsidRPr="006364EA">
        <w:rPr>
          <w:rFonts w:eastAsia="宋体"/>
          <w:b/>
          <w:lang w:eastAsia="zh-CN"/>
        </w:rPr>
        <w:t xml:space="preserve"> UL cancellation indication, UE </w:t>
      </w:r>
      <w:r>
        <w:rPr>
          <w:rFonts w:eastAsia="宋体"/>
          <w:b/>
          <w:lang w:eastAsia="zh-CN"/>
        </w:rPr>
        <w:t xml:space="preserve">stops the </w:t>
      </w:r>
      <w:r>
        <w:rPr>
          <w:rFonts w:eastAsia="宋体" w:hint="eastAsia"/>
          <w:b/>
          <w:lang w:eastAsia="zh-CN"/>
        </w:rPr>
        <w:t>corresponding UL signal/channel</w:t>
      </w:r>
      <w:r>
        <w:rPr>
          <w:rFonts w:eastAsia="宋体"/>
          <w:b/>
          <w:lang w:eastAsia="zh-CN"/>
        </w:rPr>
        <w:t xml:space="preserve"> transmission </w:t>
      </w:r>
      <w:r>
        <w:rPr>
          <w:rFonts w:eastAsia="宋体" w:hint="eastAsia"/>
          <w:b/>
          <w:lang w:eastAsia="zh-CN"/>
        </w:rPr>
        <w:t>and</w:t>
      </w:r>
      <w:r>
        <w:rPr>
          <w:rFonts w:eastAsia="宋体"/>
          <w:b/>
          <w:lang w:eastAsia="zh-CN"/>
        </w:rPr>
        <w:t xml:space="preserve"> does not resume the </w:t>
      </w:r>
      <w:r>
        <w:rPr>
          <w:rFonts w:eastAsia="宋体" w:hint="eastAsia"/>
          <w:b/>
          <w:lang w:eastAsia="zh-CN"/>
        </w:rPr>
        <w:t>remaining part of the same U</w:t>
      </w:r>
      <w:bookmarkStart w:id="32" w:name="_GoBack"/>
      <w:bookmarkEnd w:id="32"/>
      <w:r>
        <w:rPr>
          <w:rFonts w:eastAsia="宋体" w:hint="eastAsia"/>
          <w:b/>
          <w:lang w:eastAsia="zh-CN"/>
        </w:rPr>
        <w:t>L signal/channel transmission</w:t>
      </w:r>
      <w:r>
        <w:rPr>
          <w:rFonts w:eastAsia="宋体"/>
          <w:b/>
          <w:lang w:eastAsia="zh-CN"/>
        </w:rPr>
        <w:t>.</w:t>
      </w:r>
    </w:p>
    <w:p w14:paraId="76EAC485" w14:textId="0C277FEE" w:rsidR="00F468D0" w:rsidRPr="00F45C10" w:rsidRDefault="00F468D0" w:rsidP="00F468D0">
      <w:pPr>
        <w:spacing w:afterLines="50" w:after="120" w:line="280" w:lineRule="exact"/>
        <w:jc w:val="both"/>
        <w:rPr>
          <w:rFonts w:eastAsia="宋体"/>
          <w:b/>
          <w:lang w:eastAsia="zh-CN"/>
        </w:rPr>
      </w:pPr>
      <w:r w:rsidRPr="00421876">
        <w:rPr>
          <w:rFonts w:eastAsia="宋体"/>
          <w:b/>
          <w:lang w:eastAsia="zh-CN"/>
        </w:rPr>
        <w:t xml:space="preserve">Proposal </w:t>
      </w:r>
      <w:r>
        <w:rPr>
          <w:rFonts w:eastAsia="宋体"/>
          <w:b/>
          <w:noProof/>
          <w:lang w:eastAsia="zh-CN"/>
        </w:rPr>
        <w:t>3</w:t>
      </w:r>
      <w:r w:rsidRPr="00421876">
        <w:rPr>
          <w:rFonts w:eastAsia="宋体"/>
          <w:b/>
          <w:lang w:eastAsia="zh-CN"/>
        </w:rPr>
        <w:t xml:space="preserve">: </w:t>
      </w:r>
      <w:r>
        <w:rPr>
          <w:rFonts w:eastAsia="宋体"/>
          <w:b/>
          <w:lang w:eastAsia="zh-CN"/>
        </w:rPr>
        <w:t xml:space="preserve">The minimum </w:t>
      </w:r>
      <w:r w:rsidRPr="00F42E14">
        <w:rPr>
          <w:rFonts w:eastAsia="宋体"/>
          <w:b/>
          <w:lang w:eastAsia="zh-CN"/>
        </w:rPr>
        <w:t>UE processing time for UL can</w:t>
      </w:r>
      <w:r>
        <w:rPr>
          <w:rFonts w:eastAsia="宋体"/>
          <w:b/>
          <w:lang w:eastAsia="zh-CN"/>
        </w:rPr>
        <w:t xml:space="preserve">celation indication, </w:t>
      </w:r>
      <w:r w:rsidRPr="00A93DF8">
        <w:rPr>
          <w:rFonts w:eastAsia="宋体"/>
          <w:b/>
          <w:i/>
          <w:lang w:eastAsia="zh-CN"/>
        </w:rPr>
        <w:t>N</w:t>
      </w:r>
      <w:r w:rsidRPr="00A93DF8">
        <w:rPr>
          <w:rFonts w:eastAsia="宋体"/>
          <w:b/>
          <w:i/>
          <w:vertAlign w:val="subscript"/>
          <w:lang w:eastAsia="zh-CN"/>
        </w:rPr>
        <w:t>cancellation</w:t>
      </w:r>
      <w:r>
        <w:rPr>
          <w:rFonts w:eastAsia="宋体"/>
          <w:b/>
          <w:lang w:eastAsia="zh-CN"/>
        </w:rPr>
        <w:t>, needs to be specified.</w:t>
      </w:r>
    </w:p>
    <w:p w14:paraId="27822119" w14:textId="77777777" w:rsidR="00F468D0" w:rsidRPr="00A93DF8" w:rsidRDefault="00F468D0" w:rsidP="00F468D0">
      <w:pPr>
        <w:pStyle w:val="af2"/>
        <w:numPr>
          <w:ilvl w:val="0"/>
          <w:numId w:val="15"/>
        </w:numPr>
        <w:spacing w:afterLines="50" w:after="120"/>
        <w:ind w:firstLineChars="0" w:hanging="357"/>
        <w:rPr>
          <w:b/>
        </w:rPr>
      </w:pPr>
      <w:r w:rsidRPr="00A93DF8">
        <w:rPr>
          <w:rFonts w:ascii="Times New Roman" w:hAnsi="Times New Roman"/>
          <w:b/>
          <w:i/>
          <w:sz w:val="20"/>
        </w:rPr>
        <w:t>N</w:t>
      </w:r>
      <w:r w:rsidRPr="00A93DF8">
        <w:rPr>
          <w:rFonts w:ascii="Times New Roman" w:hAnsi="Times New Roman"/>
          <w:b/>
          <w:i/>
          <w:sz w:val="20"/>
          <w:vertAlign w:val="subscript"/>
        </w:rPr>
        <w:t>cancellation</w:t>
      </w:r>
      <w:r w:rsidRPr="00A93DF8">
        <w:rPr>
          <w:rFonts w:ascii="Times New Roman" w:hAnsi="Times New Roman"/>
          <w:b/>
          <w:sz w:val="20"/>
        </w:rPr>
        <w:t xml:space="preserve"> </w:t>
      </w:r>
      <w:r>
        <w:rPr>
          <w:rFonts w:ascii="Times New Roman" w:hAnsi="Times New Roman"/>
          <w:b/>
          <w:sz w:val="20"/>
        </w:rPr>
        <w:t xml:space="preserve">at least </w:t>
      </w:r>
      <w:r w:rsidRPr="00A93DF8">
        <w:rPr>
          <w:rFonts w:ascii="Times New Roman" w:hAnsi="Times New Roman"/>
          <w:b/>
          <w:sz w:val="20"/>
        </w:rPr>
        <w:t>equal</w:t>
      </w:r>
      <w:r>
        <w:rPr>
          <w:rFonts w:ascii="Times New Roman" w:hAnsi="Times New Roman"/>
          <w:b/>
          <w:sz w:val="20"/>
        </w:rPr>
        <w:t>s</w:t>
      </w:r>
      <w:r w:rsidRPr="00A93DF8">
        <w:rPr>
          <w:rFonts w:ascii="Times New Roman" w:hAnsi="Times New Roman"/>
          <w:b/>
          <w:sz w:val="20"/>
        </w:rPr>
        <w:t xml:space="preserve"> to </w:t>
      </w:r>
      <w:r w:rsidRPr="00A93DF8">
        <w:rPr>
          <w:rFonts w:ascii="Times New Roman" w:hAnsi="Times New Roman"/>
          <w:b/>
          <w:i/>
          <w:sz w:val="20"/>
        </w:rPr>
        <w:t>N</w:t>
      </w:r>
      <w:r w:rsidRPr="00A93DF8">
        <w:rPr>
          <w:rFonts w:ascii="Times New Roman" w:hAnsi="Times New Roman"/>
          <w:b/>
          <w:sz w:val="20"/>
        </w:rPr>
        <w:t xml:space="preserve">2 </w:t>
      </w:r>
      <w:r w:rsidRPr="00F4722D">
        <w:rPr>
          <w:rFonts w:ascii="Times New Roman" w:hAnsi="Times New Roman"/>
          <w:b/>
          <w:sz w:val="20"/>
        </w:rPr>
        <w:t xml:space="preserve">of </w:t>
      </w:r>
      <w:r w:rsidRPr="00A93DF8">
        <w:rPr>
          <w:rFonts w:ascii="Times New Roman" w:hAnsi="Times New Roman"/>
          <w:b/>
          <w:sz w:val="20"/>
        </w:rPr>
        <w:t>Rel-15 UE processing time Capability #2 is supported</w:t>
      </w:r>
      <w:r>
        <w:rPr>
          <w:rFonts w:ascii="Times New Roman" w:hAnsi="Times New Roman"/>
          <w:b/>
          <w:sz w:val="20"/>
        </w:rPr>
        <w:t>.</w:t>
      </w:r>
    </w:p>
    <w:p w14:paraId="463C7C72" w14:textId="77777777" w:rsidR="00F468D0" w:rsidRPr="008C45F0" w:rsidRDefault="00F468D0" w:rsidP="00F468D0">
      <w:pPr>
        <w:pStyle w:val="af2"/>
        <w:numPr>
          <w:ilvl w:val="1"/>
          <w:numId w:val="15"/>
        </w:numPr>
        <w:spacing w:afterLines="50" w:after="120"/>
        <w:ind w:firstLineChars="0" w:hanging="357"/>
        <w:rPr>
          <w:b/>
        </w:rPr>
      </w:pPr>
      <w:r>
        <w:rPr>
          <w:rFonts w:ascii="Times New Roman" w:hAnsi="Times New Roman"/>
          <w:b/>
          <w:sz w:val="20"/>
        </w:rPr>
        <w:t>A new UE capability can be considered.</w:t>
      </w:r>
    </w:p>
    <w:p w14:paraId="197EFC61" w14:textId="77777777" w:rsidR="00F468D0" w:rsidRPr="00DA35C8" w:rsidRDefault="00F468D0" w:rsidP="00F468D0">
      <w:pPr>
        <w:pStyle w:val="af2"/>
        <w:numPr>
          <w:ilvl w:val="0"/>
          <w:numId w:val="15"/>
        </w:numPr>
        <w:spacing w:afterLines="50" w:after="120"/>
        <w:ind w:firstLineChars="0" w:hanging="357"/>
        <w:rPr>
          <w:b/>
        </w:rPr>
      </w:pPr>
      <w:r w:rsidRPr="00A93DF8">
        <w:rPr>
          <w:rFonts w:ascii="Times New Roman" w:hAnsi="Times New Roman"/>
          <w:b/>
          <w:sz w:val="20"/>
        </w:rPr>
        <w:t xml:space="preserve">FFS </w:t>
      </w:r>
      <w:r w:rsidRPr="00A93DF8">
        <w:rPr>
          <w:rFonts w:ascii="Times New Roman" w:hAnsi="Times New Roman"/>
          <w:b/>
          <w:i/>
          <w:sz w:val="20"/>
        </w:rPr>
        <w:t>N</w:t>
      </w:r>
      <w:r w:rsidRPr="00A93DF8">
        <w:rPr>
          <w:rFonts w:ascii="Times New Roman" w:hAnsi="Times New Roman"/>
          <w:b/>
          <w:i/>
          <w:sz w:val="20"/>
          <w:vertAlign w:val="subscript"/>
        </w:rPr>
        <w:t>cancellation</w:t>
      </w:r>
      <w:r w:rsidRPr="00A93DF8">
        <w:rPr>
          <w:rFonts w:ascii="Times New Roman" w:hAnsi="Times New Roman"/>
          <w:b/>
          <w:sz w:val="20"/>
        </w:rPr>
        <w:t xml:space="preserve"> </w:t>
      </w:r>
      <w:r>
        <w:rPr>
          <w:rFonts w:ascii="Times New Roman" w:hAnsi="Times New Roman"/>
          <w:b/>
          <w:sz w:val="20"/>
        </w:rPr>
        <w:t>shorter</w:t>
      </w:r>
      <w:r w:rsidRPr="00A93DF8">
        <w:rPr>
          <w:rFonts w:ascii="Times New Roman" w:hAnsi="Times New Roman"/>
          <w:b/>
          <w:sz w:val="20"/>
        </w:rPr>
        <w:t xml:space="preserve"> than </w:t>
      </w:r>
      <w:r w:rsidRPr="00A93DF8">
        <w:rPr>
          <w:rFonts w:ascii="Times New Roman" w:hAnsi="Times New Roman"/>
          <w:b/>
          <w:i/>
          <w:sz w:val="20"/>
        </w:rPr>
        <w:t>N</w:t>
      </w:r>
      <w:r w:rsidRPr="00A93DF8">
        <w:rPr>
          <w:rFonts w:ascii="Times New Roman" w:hAnsi="Times New Roman"/>
          <w:b/>
          <w:sz w:val="20"/>
        </w:rPr>
        <w:t xml:space="preserve">2 </w:t>
      </w:r>
      <w:r>
        <w:rPr>
          <w:rFonts w:ascii="Times New Roman" w:hAnsi="Times New Roman"/>
          <w:b/>
          <w:sz w:val="20"/>
        </w:rPr>
        <w:t>of</w:t>
      </w:r>
      <w:r w:rsidRPr="00A93DF8">
        <w:rPr>
          <w:rFonts w:ascii="Times New Roman" w:hAnsi="Times New Roman"/>
          <w:b/>
          <w:sz w:val="20"/>
        </w:rPr>
        <w:t xml:space="preserve"> Rel-15 UE processing time Capability #2</w:t>
      </w:r>
      <w:r>
        <w:rPr>
          <w:rFonts w:ascii="Times New Roman" w:hAnsi="Times New Roman"/>
          <w:b/>
          <w:sz w:val="20"/>
        </w:rPr>
        <w:t>.</w:t>
      </w:r>
    </w:p>
    <w:p w14:paraId="37A4DC59" w14:textId="15C0EEFB" w:rsidR="00F468D0" w:rsidRPr="00DA35C8" w:rsidRDefault="00F468D0" w:rsidP="00F468D0">
      <w:pPr>
        <w:spacing w:afterLines="50" w:after="120" w:line="280" w:lineRule="exact"/>
        <w:rPr>
          <w:b/>
          <w:highlight w:val="yellow"/>
        </w:rPr>
      </w:pPr>
      <w:r w:rsidRPr="00421876">
        <w:rPr>
          <w:rFonts w:eastAsia="宋体"/>
          <w:b/>
          <w:lang w:eastAsia="zh-CN"/>
        </w:rPr>
        <w:t xml:space="preserve">Proposal </w:t>
      </w:r>
      <w:r>
        <w:rPr>
          <w:rFonts w:eastAsia="宋体"/>
          <w:b/>
          <w:noProof/>
          <w:lang w:eastAsia="zh-CN"/>
        </w:rPr>
        <w:t>4</w:t>
      </w:r>
      <w:r w:rsidRPr="00421876">
        <w:rPr>
          <w:rFonts w:eastAsia="宋体"/>
          <w:b/>
          <w:lang w:eastAsia="zh-CN"/>
        </w:rPr>
        <w:t xml:space="preserve">: </w:t>
      </w:r>
      <w:r w:rsidRPr="00F65AC5">
        <w:rPr>
          <w:b/>
        </w:rPr>
        <w:t>For UE supporting UL cancellation indication</w:t>
      </w:r>
    </w:p>
    <w:p w14:paraId="4AA60445" w14:textId="77777777" w:rsidR="00F468D0" w:rsidRPr="00F65AC5" w:rsidRDefault="00F468D0" w:rsidP="00F468D0">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 xml:space="preserve">For UL cancellation, processing time capability equal to N2 of Rel-15 </w:t>
      </w:r>
      <w:r>
        <w:rPr>
          <w:rFonts w:ascii="Times New Roman" w:eastAsia="等线" w:hAnsi="Times New Roman" w:hint="eastAsia"/>
          <w:b/>
          <w:sz w:val="20"/>
          <w:szCs w:val="20"/>
          <w:lang w:val="en-GB"/>
        </w:rPr>
        <w:t xml:space="preserve">UE </w:t>
      </w:r>
      <w:r w:rsidRPr="00F65AC5">
        <w:rPr>
          <w:rFonts w:ascii="Times New Roman" w:eastAsia="等线" w:hAnsi="Times New Roman"/>
          <w:b/>
          <w:sz w:val="20"/>
          <w:szCs w:val="20"/>
          <w:lang w:val="en-GB"/>
        </w:rPr>
        <w:t>capability #2 is applied for UL transmission cancellation</w:t>
      </w:r>
    </w:p>
    <w:p w14:paraId="5DFE9EE9" w14:textId="77777777" w:rsidR="00F468D0" w:rsidRPr="00F65AC5" w:rsidRDefault="00F468D0" w:rsidP="00F468D0">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 xml:space="preserve">For PUSCH preparation, the existing UE processing time capability is </w:t>
      </w:r>
      <w:r>
        <w:rPr>
          <w:rFonts w:ascii="Times New Roman" w:eastAsia="等线" w:hAnsi="Times New Roman" w:hint="eastAsia"/>
          <w:b/>
          <w:sz w:val="20"/>
          <w:szCs w:val="20"/>
          <w:lang w:val="en-GB"/>
        </w:rPr>
        <w:t>maintained</w:t>
      </w:r>
    </w:p>
    <w:p w14:paraId="3D9A37C7" w14:textId="39102A5A" w:rsidR="00F468D0" w:rsidRPr="00F65AC5" w:rsidRDefault="00F468D0" w:rsidP="00F468D0">
      <w:pPr>
        <w:pStyle w:val="a0"/>
        <w:rPr>
          <w:rFonts w:eastAsia="宋体"/>
          <w:b/>
          <w:szCs w:val="20"/>
          <w:lang w:eastAsia="zh-CN"/>
        </w:rPr>
      </w:pPr>
      <w:r w:rsidRPr="00F65AC5">
        <w:rPr>
          <w:rFonts w:eastAsia="宋体"/>
          <w:b/>
          <w:lang w:eastAsia="zh-CN"/>
        </w:rPr>
        <w:t xml:space="preserve">Proposal </w:t>
      </w:r>
      <w:r>
        <w:rPr>
          <w:rFonts w:eastAsia="宋体"/>
          <w:b/>
          <w:noProof/>
          <w:lang w:eastAsia="zh-CN"/>
        </w:rPr>
        <w:t>5</w:t>
      </w:r>
      <w:r w:rsidRPr="00F65AC5">
        <w:rPr>
          <w:rFonts w:eastAsia="宋体"/>
          <w:b/>
          <w:lang w:eastAsia="zh-CN"/>
        </w:rPr>
        <w:t xml:space="preserve">: </w:t>
      </w:r>
      <w:r>
        <w:rPr>
          <w:rFonts w:eastAsia="宋体" w:hint="eastAsia"/>
          <w:b/>
          <w:szCs w:val="20"/>
          <w:lang w:eastAsia="zh-CN"/>
        </w:rPr>
        <w:t>A</w:t>
      </w:r>
      <w:r>
        <w:rPr>
          <w:rFonts w:eastAsia="宋体"/>
          <w:b/>
          <w:szCs w:val="20"/>
          <w:lang w:eastAsia="zh-CN"/>
        </w:rPr>
        <w:t>n</w:t>
      </w:r>
      <w:r>
        <w:rPr>
          <w:rFonts w:eastAsia="宋体" w:hint="eastAsia"/>
          <w:b/>
          <w:szCs w:val="20"/>
          <w:lang w:eastAsia="zh-CN"/>
        </w:rPr>
        <w:t xml:space="preserve"> eMBB </w:t>
      </w:r>
      <w:r w:rsidRPr="00F65AC5">
        <w:rPr>
          <w:rFonts w:eastAsia="宋体"/>
          <w:b/>
          <w:szCs w:val="20"/>
          <w:lang w:eastAsia="zh-CN"/>
        </w:rPr>
        <w:t>UE can be configured to monitor UL cancellation indication that potentially cancels UL transmission including</w:t>
      </w:r>
    </w:p>
    <w:p w14:paraId="605AA3E9" w14:textId="77777777" w:rsidR="00F468D0" w:rsidRPr="00F65AC5" w:rsidRDefault="00F468D0" w:rsidP="00F468D0">
      <w:pPr>
        <w:pStyle w:val="af2"/>
        <w:numPr>
          <w:ilvl w:val="0"/>
          <w:numId w:val="15"/>
        </w:numPr>
        <w:spacing w:afterLines="50" w:after="120"/>
        <w:ind w:firstLineChars="0" w:hanging="357"/>
        <w:rPr>
          <w:rFonts w:ascii="Times New Roman" w:hAnsi="Times New Roman"/>
          <w:b/>
          <w:sz w:val="20"/>
        </w:rPr>
      </w:pPr>
      <w:r w:rsidRPr="00F65AC5">
        <w:rPr>
          <w:rFonts w:ascii="Times New Roman" w:hAnsi="Times New Roman"/>
          <w:b/>
          <w:sz w:val="20"/>
        </w:rPr>
        <w:t>Dynamic scheduled UL transmissions, including PUSCH, PUCCH, SRS</w:t>
      </w:r>
    </w:p>
    <w:p w14:paraId="104EFA96" w14:textId="77777777" w:rsidR="00F468D0" w:rsidRPr="00F65AC5" w:rsidRDefault="00F468D0" w:rsidP="00F468D0">
      <w:pPr>
        <w:pStyle w:val="af2"/>
        <w:numPr>
          <w:ilvl w:val="0"/>
          <w:numId w:val="15"/>
        </w:numPr>
        <w:spacing w:afterLines="50" w:after="120"/>
        <w:ind w:firstLineChars="0" w:hanging="357"/>
        <w:rPr>
          <w:rFonts w:ascii="Times New Roman" w:hAnsi="Times New Roman"/>
          <w:b/>
          <w:sz w:val="20"/>
        </w:rPr>
      </w:pPr>
      <w:r w:rsidRPr="00F65AC5">
        <w:rPr>
          <w:rFonts w:ascii="Times New Roman" w:hAnsi="Times New Roman"/>
          <w:b/>
          <w:sz w:val="20"/>
        </w:rPr>
        <w:lastRenderedPageBreak/>
        <w:t>Semi-persistent UL transmissions, including PUSCH, PUCCH, SRS</w:t>
      </w:r>
    </w:p>
    <w:p w14:paraId="40F01745" w14:textId="77777777" w:rsidR="00F468D0" w:rsidRDefault="00F468D0" w:rsidP="00F468D0">
      <w:pPr>
        <w:pStyle w:val="af2"/>
        <w:numPr>
          <w:ilvl w:val="0"/>
          <w:numId w:val="15"/>
        </w:numPr>
        <w:spacing w:afterLines="50" w:after="120"/>
        <w:ind w:firstLineChars="0" w:hanging="357"/>
        <w:rPr>
          <w:rFonts w:ascii="Times New Roman" w:hAnsi="Times New Roman"/>
          <w:b/>
          <w:sz w:val="20"/>
        </w:rPr>
      </w:pPr>
      <w:r w:rsidRPr="00F65AC5">
        <w:rPr>
          <w:rFonts w:ascii="Times New Roman" w:hAnsi="Times New Roman"/>
          <w:b/>
          <w:sz w:val="20"/>
        </w:rPr>
        <w:t>Periodic UL transmissions, including configured grant PUSCH, PUCCH, SRS</w:t>
      </w:r>
    </w:p>
    <w:p w14:paraId="55B9968B" w14:textId="44E7DD20" w:rsidR="00F468D0" w:rsidRPr="00F65AC5" w:rsidRDefault="00F468D0" w:rsidP="00F468D0">
      <w:pPr>
        <w:pStyle w:val="a0"/>
        <w:rPr>
          <w:b/>
        </w:rPr>
      </w:pPr>
      <w:r w:rsidRPr="00421876">
        <w:rPr>
          <w:rFonts w:eastAsia="宋体"/>
          <w:b/>
          <w:lang w:eastAsia="zh-CN"/>
        </w:rPr>
        <w:t xml:space="preserve">Proposal </w:t>
      </w:r>
      <w:r>
        <w:rPr>
          <w:rFonts w:eastAsia="宋体"/>
          <w:b/>
          <w:noProof/>
          <w:lang w:eastAsia="zh-CN"/>
        </w:rPr>
        <w:t>6</w:t>
      </w:r>
      <w:r w:rsidRPr="00421876">
        <w:rPr>
          <w:rFonts w:eastAsia="宋体"/>
          <w:b/>
          <w:lang w:eastAsia="zh-CN"/>
        </w:rPr>
        <w:t xml:space="preserve">: </w:t>
      </w:r>
      <w:r>
        <w:rPr>
          <w:rFonts w:eastAsia="等线"/>
          <w:b/>
          <w:szCs w:val="20"/>
          <w:lang w:val="en-GB" w:eastAsia="zh-CN"/>
        </w:rPr>
        <w:t>For design of g</w:t>
      </w:r>
      <w:r w:rsidRPr="00377825">
        <w:rPr>
          <w:rFonts w:eastAsia="等线"/>
          <w:b/>
          <w:szCs w:val="20"/>
          <w:lang w:val="en-GB" w:eastAsia="zh-CN"/>
        </w:rPr>
        <w:t xml:space="preserve">roup common DCI </w:t>
      </w:r>
      <w:r>
        <w:rPr>
          <w:rFonts w:eastAsia="等线"/>
          <w:b/>
          <w:szCs w:val="20"/>
          <w:lang w:val="en-GB" w:eastAsia="zh-CN"/>
        </w:rPr>
        <w:t>carrying UL cancellation indication, mechanism</w:t>
      </w:r>
      <w:r w:rsidRPr="00F65AC5">
        <w:rPr>
          <w:b/>
        </w:rPr>
        <w:t xml:space="preserve"> of DCI format 2_1 is used for UL cancellation indication, i.e. </w:t>
      </w:r>
      <w:r>
        <w:rPr>
          <w:rFonts w:hint="eastAsia"/>
          <w:b/>
        </w:rPr>
        <w:t xml:space="preserve"> a time/frequency </w:t>
      </w:r>
      <w:r>
        <w:rPr>
          <w:b/>
        </w:rPr>
        <w:t>domain indication</w:t>
      </w:r>
      <w:r w:rsidRPr="00F65AC5">
        <w:rPr>
          <w:b/>
        </w:rPr>
        <w:t xml:space="preserve"> is provided </w:t>
      </w:r>
      <w:r>
        <w:rPr>
          <w:rFonts w:hint="eastAsia"/>
          <w:b/>
        </w:rPr>
        <w:t xml:space="preserve">in the cancelation indication DCI </w:t>
      </w:r>
      <w:r w:rsidRPr="00F65AC5">
        <w:rPr>
          <w:b/>
        </w:rPr>
        <w:t xml:space="preserve">for a group of UEs </w:t>
      </w:r>
      <w:r>
        <w:rPr>
          <w:rFonts w:hint="eastAsia"/>
          <w:b/>
        </w:rPr>
        <w:t>to derive the UL cancelation behavior</w:t>
      </w:r>
      <w:r w:rsidRPr="00F65AC5">
        <w:rPr>
          <w:b/>
        </w:rPr>
        <w:t>.</w:t>
      </w:r>
    </w:p>
    <w:p w14:paraId="4BD14297" w14:textId="10711CCF" w:rsidR="00F468D0" w:rsidRDefault="00F468D0" w:rsidP="00F468D0">
      <w:pPr>
        <w:spacing w:afterLines="50" w:after="120" w:line="280" w:lineRule="exact"/>
        <w:jc w:val="both"/>
        <w:rPr>
          <w:rFonts w:eastAsia="宋体"/>
          <w:b/>
          <w:lang w:eastAsia="zh-CN"/>
        </w:rPr>
      </w:pPr>
      <w:r w:rsidRPr="00EF78F2">
        <w:rPr>
          <w:rFonts w:eastAsia="宋体"/>
          <w:b/>
          <w:lang w:eastAsia="zh-CN"/>
        </w:rPr>
        <w:t xml:space="preserve">Proposal </w:t>
      </w:r>
      <w:r>
        <w:rPr>
          <w:rFonts w:eastAsia="宋体"/>
          <w:b/>
          <w:noProof/>
          <w:lang w:eastAsia="zh-CN"/>
        </w:rPr>
        <w:t>7</w:t>
      </w:r>
      <w:r w:rsidRPr="00EF78F2">
        <w:rPr>
          <w:rFonts w:eastAsia="宋体"/>
          <w:b/>
          <w:lang w:eastAsia="zh-CN"/>
        </w:rPr>
        <w:t xml:space="preserve">: </w:t>
      </w:r>
      <w:r>
        <w:rPr>
          <w:rFonts w:eastAsia="宋体"/>
          <w:b/>
          <w:lang w:eastAsia="zh-CN"/>
        </w:rPr>
        <w:t>Time region for UL cancellation is defined. The duration of time region is determined by following options.</w:t>
      </w:r>
    </w:p>
    <w:p w14:paraId="35F46A81" w14:textId="77777777" w:rsidR="00F468D0" w:rsidRPr="00142479" w:rsidRDefault="00F468D0" w:rsidP="00F468D0">
      <w:pPr>
        <w:pStyle w:val="af2"/>
        <w:numPr>
          <w:ilvl w:val="0"/>
          <w:numId w:val="38"/>
        </w:numPr>
        <w:spacing w:afterLines="50" w:after="120" w:line="280" w:lineRule="exact"/>
        <w:ind w:firstLineChars="0"/>
        <w:rPr>
          <w:b/>
        </w:rPr>
      </w:pPr>
      <w:r w:rsidRPr="00142479">
        <w:rPr>
          <w:rFonts w:ascii="Times New Roman" w:hAnsi="Times New Roman"/>
          <w:b/>
          <w:sz w:val="20"/>
        </w:rPr>
        <w:t>Option 1: Time region duration equals to the monitoring periodicity of PDCCH carrying UL cancellation indication.</w:t>
      </w:r>
    </w:p>
    <w:p w14:paraId="7CA6B3EC" w14:textId="77777777" w:rsidR="00F468D0" w:rsidRPr="00142479" w:rsidRDefault="00F468D0" w:rsidP="00F468D0">
      <w:pPr>
        <w:pStyle w:val="af2"/>
        <w:numPr>
          <w:ilvl w:val="0"/>
          <w:numId w:val="38"/>
        </w:numPr>
        <w:spacing w:afterLines="50" w:after="120" w:line="280" w:lineRule="exact"/>
        <w:ind w:firstLineChars="0"/>
        <w:rPr>
          <w:b/>
        </w:rPr>
      </w:pPr>
      <w:r w:rsidRPr="00142479">
        <w:rPr>
          <w:rFonts w:ascii="Times New Roman" w:hAnsi="Times New Roman"/>
          <w:b/>
          <w:sz w:val="20"/>
        </w:rPr>
        <w:t>Option 2: Time region duration is configured explicitly by RRC.</w:t>
      </w:r>
    </w:p>
    <w:p w14:paraId="22515581" w14:textId="1D3EC636" w:rsidR="00F468D0" w:rsidRDefault="00F468D0" w:rsidP="00F468D0">
      <w:pPr>
        <w:spacing w:afterLines="50" w:after="120" w:line="280" w:lineRule="exact"/>
        <w:jc w:val="both"/>
        <w:rPr>
          <w:rFonts w:eastAsia="宋体"/>
          <w:b/>
          <w:lang w:eastAsia="zh-CN"/>
        </w:rPr>
      </w:pPr>
      <w:r w:rsidRPr="00EF78F2">
        <w:rPr>
          <w:rFonts w:eastAsia="宋体"/>
          <w:b/>
          <w:lang w:eastAsia="zh-CN"/>
        </w:rPr>
        <w:t xml:space="preserve">Proposal </w:t>
      </w:r>
      <w:r>
        <w:rPr>
          <w:rFonts w:eastAsia="宋体"/>
          <w:b/>
          <w:noProof/>
          <w:lang w:eastAsia="zh-CN"/>
        </w:rPr>
        <w:t>8</w:t>
      </w:r>
      <w:r w:rsidRPr="00EF78F2">
        <w:rPr>
          <w:rFonts w:eastAsia="宋体"/>
          <w:b/>
          <w:lang w:eastAsia="zh-CN"/>
        </w:rPr>
        <w:t>:</w:t>
      </w:r>
      <w:r>
        <w:rPr>
          <w:rFonts w:eastAsia="宋体"/>
          <w:b/>
          <w:lang w:eastAsia="zh-CN"/>
        </w:rPr>
        <w:t xml:space="preserve"> Upon receiving </w:t>
      </w:r>
      <w:r w:rsidRPr="00EF78F2">
        <w:rPr>
          <w:rFonts w:eastAsia="宋体"/>
          <w:b/>
          <w:lang w:eastAsia="zh-CN"/>
        </w:rPr>
        <w:t xml:space="preserve">UL </w:t>
      </w:r>
      <w:r>
        <w:rPr>
          <w:rFonts w:eastAsia="宋体"/>
          <w:b/>
          <w:lang w:eastAsia="zh-CN"/>
        </w:rPr>
        <w:t>cancellation</w:t>
      </w:r>
      <w:r w:rsidRPr="00EF78F2">
        <w:rPr>
          <w:rFonts w:eastAsia="宋体"/>
          <w:b/>
          <w:lang w:eastAsia="zh-CN"/>
        </w:rPr>
        <w:t xml:space="preserve"> indication, </w:t>
      </w:r>
      <w:r>
        <w:rPr>
          <w:rFonts w:eastAsia="宋体"/>
          <w:b/>
          <w:lang w:eastAsia="zh-CN"/>
        </w:rPr>
        <w:t xml:space="preserve">UE determines </w:t>
      </w:r>
      <w:r w:rsidRPr="00EF78F2">
        <w:rPr>
          <w:rFonts w:eastAsia="宋体"/>
          <w:b/>
          <w:lang w:eastAsia="zh-CN"/>
        </w:rPr>
        <w:t xml:space="preserve">the </w:t>
      </w:r>
      <w:r>
        <w:rPr>
          <w:rFonts w:eastAsia="宋体"/>
          <w:b/>
          <w:lang w:eastAsia="zh-CN"/>
        </w:rPr>
        <w:t>time region for cancellation by following alternatives.</w:t>
      </w:r>
    </w:p>
    <w:p w14:paraId="2549F794" w14:textId="77777777" w:rsidR="00F468D0" w:rsidRPr="00142479" w:rsidRDefault="00F468D0" w:rsidP="00F468D0">
      <w:pPr>
        <w:pStyle w:val="af2"/>
        <w:numPr>
          <w:ilvl w:val="0"/>
          <w:numId w:val="38"/>
        </w:numPr>
        <w:spacing w:afterLines="50" w:after="120" w:line="280" w:lineRule="exact"/>
        <w:ind w:firstLineChars="0"/>
        <w:rPr>
          <w:b/>
        </w:rPr>
      </w:pPr>
      <w:r w:rsidRPr="00142479">
        <w:rPr>
          <w:rFonts w:ascii="Times New Roman" w:hAnsi="Times New Roman"/>
          <w:b/>
          <w:sz w:val="20"/>
        </w:rPr>
        <w:t xml:space="preserve">Alt. 1: </w:t>
      </w:r>
      <w:r>
        <w:rPr>
          <w:rFonts w:ascii="Times New Roman" w:hAnsi="Times New Roman" w:hint="eastAsia"/>
          <w:b/>
          <w:sz w:val="20"/>
        </w:rPr>
        <w:t xml:space="preserve"> For a given PDCCH monitoring occasion where a UL cancelation is detected, the corresponding</w:t>
      </w:r>
      <w:r>
        <w:rPr>
          <w:rFonts w:ascii="Times New Roman" w:hAnsi="Times New Roman" w:hint="eastAsia"/>
          <w:b/>
          <w:sz w:val="20"/>
        </w:rPr>
        <w:t xml:space="preserve"> time region </w:t>
      </w:r>
      <w:r>
        <w:rPr>
          <w:rFonts w:ascii="Times New Roman" w:hAnsi="Times New Roman" w:hint="eastAsia"/>
          <w:b/>
          <w:sz w:val="20"/>
        </w:rPr>
        <w:t>starts at</w:t>
      </w:r>
      <w:r>
        <w:rPr>
          <w:rFonts w:ascii="Times New Roman" w:hAnsi="Times New Roman" w:hint="eastAsia"/>
          <w:b/>
          <w:sz w:val="20"/>
        </w:rPr>
        <w:t xml:space="preserve"> N2 symbols after the last symbol of </w:t>
      </w:r>
      <w:r>
        <w:rPr>
          <w:rFonts w:ascii="Times New Roman" w:hAnsi="Times New Roman" w:hint="eastAsia"/>
          <w:b/>
          <w:sz w:val="20"/>
        </w:rPr>
        <w:t>PDCCH monitoring occasion</w:t>
      </w:r>
      <w:r w:rsidRPr="00142479">
        <w:rPr>
          <w:rFonts w:ascii="Times New Roman" w:hAnsi="Times New Roman"/>
          <w:b/>
          <w:sz w:val="20"/>
        </w:rPr>
        <w:t>, where N2 is the UE minimum cancellation time.</w:t>
      </w:r>
    </w:p>
    <w:p w14:paraId="21ABA7B5" w14:textId="77777777" w:rsidR="00F468D0" w:rsidRPr="00142479" w:rsidRDefault="00F468D0" w:rsidP="00F468D0">
      <w:pPr>
        <w:pStyle w:val="af2"/>
        <w:numPr>
          <w:ilvl w:val="0"/>
          <w:numId w:val="38"/>
        </w:numPr>
        <w:spacing w:afterLines="50" w:after="120" w:line="280" w:lineRule="exact"/>
        <w:ind w:firstLineChars="0"/>
        <w:rPr>
          <w:b/>
        </w:rPr>
      </w:pPr>
      <w:r w:rsidRPr="00142479">
        <w:rPr>
          <w:rFonts w:ascii="Times New Roman" w:hAnsi="Times New Roman"/>
          <w:b/>
          <w:sz w:val="20"/>
        </w:rPr>
        <w:t xml:space="preserve">Alt. 2: </w:t>
      </w:r>
      <w:r>
        <w:rPr>
          <w:rFonts w:ascii="Times New Roman" w:hAnsi="Times New Roman" w:hint="eastAsia"/>
          <w:b/>
          <w:sz w:val="20"/>
        </w:rPr>
        <w:t>For a given PDCCH monitoring occasion where a UL cancelation is detected, t</w:t>
      </w:r>
      <w:r w:rsidRPr="00142479">
        <w:rPr>
          <w:rFonts w:ascii="Times New Roman" w:hAnsi="Times New Roman"/>
          <w:b/>
          <w:sz w:val="20"/>
        </w:rPr>
        <w:t xml:space="preserve">he </w:t>
      </w:r>
      <w:r>
        <w:rPr>
          <w:rFonts w:ascii="Times New Roman" w:hAnsi="Times New Roman" w:hint="eastAsia"/>
          <w:b/>
          <w:sz w:val="20"/>
        </w:rPr>
        <w:t>corresponding</w:t>
      </w:r>
      <w:r>
        <w:rPr>
          <w:rFonts w:ascii="Times New Roman" w:hAnsi="Times New Roman" w:hint="eastAsia"/>
          <w:b/>
          <w:sz w:val="20"/>
        </w:rPr>
        <w:t xml:space="preserve"> </w:t>
      </w:r>
      <w:r w:rsidRPr="00142479">
        <w:rPr>
          <w:rFonts w:ascii="Times New Roman" w:hAnsi="Times New Roman"/>
          <w:b/>
          <w:sz w:val="20"/>
        </w:rPr>
        <w:t xml:space="preserve">time region </w:t>
      </w:r>
      <w:r>
        <w:rPr>
          <w:rFonts w:ascii="Times New Roman" w:hAnsi="Times New Roman" w:hint="eastAsia"/>
          <w:b/>
          <w:sz w:val="20"/>
        </w:rPr>
        <w:t>starts at</w:t>
      </w:r>
      <w:r>
        <w:rPr>
          <w:rFonts w:ascii="Times New Roman" w:hAnsi="Times New Roman" w:hint="eastAsia"/>
          <w:b/>
          <w:sz w:val="20"/>
        </w:rPr>
        <w:t xml:space="preserve"> </w:t>
      </w:r>
      <w:r w:rsidRPr="00142479">
        <w:rPr>
          <w:rFonts w:ascii="Times New Roman" w:hAnsi="Times New Roman"/>
          <w:b/>
          <w:sz w:val="20"/>
        </w:rPr>
        <w:t xml:space="preserve">K2 slots/symbols after the </w:t>
      </w:r>
      <w:r>
        <w:rPr>
          <w:rFonts w:ascii="Times New Roman" w:hAnsi="Times New Roman" w:hint="eastAsia"/>
          <w:b/>
          <w:sz w:val="20"/>
        </w:rPr>
        <w:t xml:space="preserve">last symbol of </w:t>
      </w:r>
      <w:r>
        <w:rPr>
          <w:rFonts w:ascii="Times New Roman" w:hAnsi="Times New Roman" w:hint="eastAsia"/>
          <w:b/>
          <w:sz w:val="20"/>
        </w:rPr>
        <w:t>PDCCH monitoring occasion</w:t>
      </w:r>
      <w:r w:rsidRPr="0005618F">
        <w:rPr>
          <w:rFonts w:ascii="Times New Roman" w:hAnsi="Times New Roman"/>
          <w:b/>
          <w:sz w:val="20"/>
        </w:rPr>
        <w:t xml:space="preserve">, </w:t>
      </w:r>
      <w:r w:rsidRPr="00142479">
        <w:rPr>
          <w:rFonts w:ascii="Times New Roman" w:hAnsi="Times New Roman"/>
          <w:b/>
          <w:sz w:val="20"/>
        </w:rPr>
        <w:t>where K2 is indicated by the UL cancellation indication.</w:t>
      </w:r>
    </w:p>
    <w:p w14:paraId="514D9468" w14:textId="3FBF2900" w:rsidR="00F468D0" w:rsidRDefault="00F468D0" w:rsidP="00F468D0">
      <w:pPr>
        <w:spacing w:afterLines="50" w:after="120" w:line="280" w:lineRule="exact"/>
        <w:jc w:val="both"/>
        <w:rPr>
          <w:rFonts w:eastAsia="宋体"/>
          <w:b/>
          <w:lang w:eastAsia="zh-CN"/>
        </w:rPr>
      </w:pPr>
      <w:r w:rsidRPr="00A47EBD">
        <w:rPr>
          <w:rFonts w:eastAsia="宋体"/>
          <w:b/>
          <w:lang w:eastAsia="zh-CN"/>
        </w:rPr>
        <w:t xml:space="preserve">Proposal </w:t>
      </w:r>
      <w:r>
        <w:rPr>
          <w:rFonts w:eastAsia="宋体"/>
          <w:b/>
          <w:noProof/>
          <w:lang w:eastAsia="zh-CN"/>
        </w:rPr>
        <w:t>9</w:t>
      </w:r>
      <w:r w:rsidRPr="00A47EBD">
        <w:rPr>
          <w:rFonts w:eastAsia="宋体"/>
          <w:b/>
          <w:lang w:eastAsia="zh-CN"/>
        </w:rPr>
        <w:t>:</w:t>
      </w:r>
      <w:r>
        <w:rPr>
          <w:rFonts w:eastAsia="宋体"/>
          <w:b/>
          <w:lang w:eastAsia="zh-CN"/>
        </w:rPr>
        <w:t xml:space="preserve"> For time domain indication of </w:t>
      </w:r>
      <w:r>
        <w:rPr>
          <w:rFonts w:eastAsia="宋体" w:hint="eastAsia"/>
          <w:b/>
          <w:lang w:eastAsia="zh-CN"/>
        </w:rPr>
        <w:t>a set of symbols</w:t>
      </w:r>
      <w:r>
        <w:rPr>
          <w:rFonts w:eastAsia="宋体" w:hint="eastAsia"/>
          <w:b/>
          <w:lang w:eastAsia="zh-CN"/>
        </w:rPr>
        <w:t xml:space="preserve"> </w:t>
      </w:r>
      <w:r>
        <w:rPr>
          <w:rFonts w:eastAsia="宋体"/>
          <w:b/>
          <w:lang w:eastAsia="zh-CN"/>
        </w:rPr>
        <w:t>within time region</w:t>
      </w:r>
      <w:r>
        <w:rPr>
          <w:rFonts w:eastAsia="宋体" w:hint="eastAsia"/>
          <w:b/>
          <w:lang w:eastAsia="zh-CN"/>
        </w:rPr>
        <w:t xml:space="preserve"> on which the UL cancelation shall apply</w:t>
      </w:r>
      <w:r>
        <w:rPr>
          <w:rFonts w:eastAsia="宋体"/>
          <w:b/>
          <w:lang w:eastAsia="zh-CN"/>
        </w:rPr>
        <w:t>, following alternatives can be adopted.</w:t>
      </w:r>
    </w:p>
    <w:p w14:paraId="284348D4" w14:textId="77777777" w:rsidR="00F468D0" w:rsidRPr="00142479" w:rsidRDefault="00F468D0" w:rsidP="00F468D0">
      <w:pPr>
        <w:pStyle w:val="af2"/>
        <w:numPr>
          <w:ilvl w:val="0"/>
          <w:numId w:val="41"/>
        </w:numPr>
        <w:spacing w:afterLines="50" w:after="120" w:line="280" w:lineRule="exact"/>
        <w:ind w:firstLineChars="0"/>
        <w:rPr>
          <w:rFonts w:eastAsia="等线"/>
          <w:b/>
          <w:szCs w:val="20"/>
        </w:rPr>
      </w:pPr>
      <w:r w:rsidRPr="00142479">
        <w:rPr>
          <w:rFonts w:ascii="Times New Roman" w:eastAsia="等线" w:hAnsi="Times New Roman"/>
          <w:b/>
          <w:sz w:val="20"/>
          <w:szCs w:val="20"/>
        </w:rPr>
        <w:t xml:space="preserve">Alt.1: </w:t>
      </w:r>
      <w:r>
        <w:rPr>
          <w:rFonts w:ascii="Times New Roman" w:eastAsia="等线" w:hAnsi="Times New Roman" w:hint="eastAsia"/>
          <w:b/>
          <w:sz w:val="20"/>
          <w:szCs w:val="20"/>
        </w:rPr>
        <w:t>UE derives the set of symbols for UL cancelation based on an indicated starting symbol and the ending symbol of the time region</w:t>
      </w:r>
    </w:p>
    <w:p w14:paraId="384DA7D6" w14:textId="77777777" w:rsidR="00F468D0" w:rsidRPr="00142479" w:rsidRDefault="00F468D0" w:rsidP="00F468D0">
      <w:pPr>
        <w:pStyle w:val="af2"/>
        <w:numPr>
          <w:ilvl w:val="0"/>
          <w:numId w:val="41"/>
        </w:numPr>
        <w:spacing w:afterLines="50" w:after="120" w:line="280" w:lineRule="exact"/>
        <w:ind w:firstLineChars="0"/>
        <w:rPr>
          <w:rFonts w:eastAsia="等线"/>
          <w:b/>
          <w:szCs w:val="20"/>
        </w:rPr>
      </w:pPr>
      <w:r w:rsidRPr="00142479">
        <w:rPr>
          <w:rFonts w:ascii="Times New Roman" w:eastAsia="等线" w:hAnsi="Times New Roman"/>
          <w:b/>
          <w:sz w:val="20"/>
          <w:szCs w:val="20"/>
        </w:rPr>
        <w:t xml:space="preserve">Alt.2: </w:t>
      </w:r>
      <w:r>
        <w:rPr>
          <w:rFonts w:ascii="Times New Roman" w:eastAsia="等线" w:hAnsi="Times New Roman" w:hint="eastAsia"/>
          <w:b/>
          <w:sz w:val="20"/>
          <w:szCs w:val="20"/>
        </w:rPr>
        <w:t>UE derives the set of symbols for UL cancelation based on an indicated s</w:t>
      </w:r>
      <w:r w:rsidRPr="00142479">
        <w:rPr>
          <w:rFonts w:ascii="Times New Roman" w:eastAsia="等线" w:hAnsi="Times New Roman"/>
          <w:b/>
          <w:sz w:val="20"/>
          <w:szCs w:val="20"/>
        </w:rPr>
        <w:t xml:space="preserve">taring </w:t>
      </w:r>
      <w:r>
        <w:rPr>
          <w:rFonts w:ascii="Times New Roman" w:eastAsia="等线" w:hAnsi="Times New Roman" w:hint="eastAsia"/>
          <w:b/>
          <w:sz w:val="20"/>
          <w:szCs w:val="20"/>
        </w:rPr>
        <w:t>symbol</w:t>
      </w:r>
      <w:r w:rsidRPr="00142479">
        <w:rPr>
          <w:rFonts w:ascii="Times New Roman" w:eastAsia="等线" w:hAnsi="Times New Roman"/>
          <w:b/>
          <w:sz w:val="20"/>
          <w:szCs w:val="20"/>
        </w:rPr>
        <w:t xml:space="preserve"> and length by SLIV</w:t>
      </w:r>
      <w:r>
        <w:rPr>
          <w:rFonts w:ascii="Times New Roman" w:eastAsia="等线" w:hAnsi="Times New Roman" w:hint="eastAsia"/>
          <w:b/>
          <w:sz w:val="20"/>
          <w:szCs w:val="20"/>
        </w:rPr>
        <w:t xml:space="preserve"> like indication</w:t>
      </w:r>
    </w:p>
    <w:p w14:paraId="162C86C6" w14:textId="77777777" w:rsidR="00F468D0" w:rsidRPr="00931673" w:rsidRDefault="00F468D0" w:rsidP="00F468D0">
      <w:pPr>
        <w:pStyle w:val="af2"/>
        <w:numPr>
          <w:ilvl w:val="0"/>
          <w:numId w:val="41"/>
        </w:numPr>
        <w:spacing w:afterLines="50" w:after="120" w:line="280" w:lineRule="exact"/>
        <w:ind w:firstLineChars="0"/>
        <w:rPr>
          <w:rFonts w:eastAsia="等线"/>
          <w:b/>
          <w:szCs w:val="20"/>
        </w:rPr>
      </w:pPr>
      <w:r w:rsidRPr="00142479">
        <w:rPr>
          <w:rFonts w:ascii="Times New Roman" w:eastAsia="等线" w:hAnsi="Times New Roman"/>
          <w:b/>
          <w:sz w:val="20"/>
          <w:szCs w:val="20"/>
        </w:rPr>
        <w:t xml:space="preserve">Alt.3: </w:t>
      </w:r>
      <w:r>
        <w:rPr>
          <w:rFonts w:ascii="Times New Roman" w:eastAsia="等线" w:hAnsi="Times New Roman" w:hint="eastAsia"/>
          <w:b/>
          <w:sz w:val="20"/>
          <w:szCs w:val="20"/>
        </w:rPr>
        <w:t>UE derives the set of symbols for UL cancelation based on an</w:t>
      </w:r>
      <w:r>
        <w:rPr>
          <w:rFonts w:ascii="Times New Roman" w:eastAsia="等线" w:hAnsi="Times New Roman" w:hint="eastAsia"/>
          <w:b/>
          <w:sz w:val="20"/>
          <w:szCs w:val="20"/>
        </w:rPr>
        <w:t xml:space="preserve"> bitmap </w:t>
      </w:r>
      <w:r>
        <w:rPr>
          <w:rFonts w:ascii="Times New Roman" w:eastAsia="等线" w:hAnsi="Times New Roman" w:hint="eastAsia"/>
          <w:b/>
          <w:sz w:val="20"/>
          <w:szCs w:val="20"/>
        </w:rPr>
        <w:t>like indication</w:t>
      </w:r>
    </w:p>
    <w:p w14:paraId="453B1F17" w14:textId="600DD710" w:rsidR="00F468D0" w:rsidRDefault="00F468D0" w:rsidP="00F468D0">
      <w:pPr>
        <w:spacing w:afterLines="50" w:after="120" w:line="280" w:lineRule="exact"/>
        <w:jc w:val="both"/>
        <w:rPr>
          <w:rFonts w:eastAsia="宋体"/>
          <w:b/>
          <w:lang w:eastAsia="zh-CN"/>
        </w:rPr>
      </w:pPr>
      <w:r w:rsidRPr="000E3522">
        <w:rPr>
          <w:rFonts w:eastAsia="宋体"/>
          <w:b/>
          <w:lang w:eastAsia="zh-CN"/>
        </w:rPr>
        <w:t xml:space="preserve">Proposal </w:t>
      </w:r>
      <w:r>
        <w:rPr>
          <w:rFonts w:eastAsia="宋体"/>
          <w:b/>
          <w:noProof/>
          <w:lang w:eastAsia="zh-CN"/>
        </w:rPr>
        <w:t>10</w:t>
      </w:r>
      <w:r>
        <w:rPr>
          <w:rFonts w:eastAsia="宋体"/>
          <w:b/>
          <w:lang w:eastAsia="zh-CN"/>
        </w:rPr>
        <w:t xml:space="preserve">: </w:t>
      </w:r>
    </w:p>
    <w:p w14:paraId="082481F0" w14:textId="77777777" w:rsidR="00F468D0" w:rsidRPr="00142479" w:rsidRDefault="00F468D0" w:rsidP="00F468D0">
      <w:pPr>
        <w:pStyle w:val="af2"/>
        <w:numPr>
          <w:ilvl w:val="0"/>
          <w:numId w:val="41"/>
        </w:numPr>
        <w:spacing w:afterLines="50" w:after="120" w:line="280" w:lineRule="exact"/>
        <w:ind w:firstLineChars="0"/>
        <w:rPr>
          <w:rFonts w:eastAsia="等线"/>
          <w:b/>
          <w:szCs w:val="20"/>
        </w:rPr>
      </w:pPr>
      <w:r w:rsidRPr="00142479">
        <w:rPr>
          <w:rFonts w:ascii="Times New Roman" w:eastAsia="等线" w:hAnsi="Times New Roman"/>
          <w:b/>
          <w:sz w:val="20"/>
          <w:szCs w:val="20"/>
        </w:rPr>
        <w:t xml:space="preserve">The frequency region equals to the UL active BWP. </w:t>
      </w:r>
    </w:p>
    <w:p w14:paraId="7B9979B9" w14:textId="77777777" w:rsidR="00F468D0" w:rsidRPr="00142479" w:rsidRDefault="00F468D0" w:rsidP="00F468D0">
      <w:pPr>
        <w:pStyle w:val="af2"/>
        <w:numPr>
          <w:ilvl w:val="0"/>
          <w:numId w:val="41"/>
        </w:numPr>
        <w:spacing w:afterLines="50" w:after="120" w:line="280" w:lineRule="exact"/>
        <w:ind w:firstLineChars="0"/>
        <w:rPr>
          <w:rFonts w:eastAsia="等线"/>
          <w:b/>
          <w:szCs w:val="20"/>
        </w:rPr>
      </w:pPr>
      <w:r w:rsidRPr="00142479">
        <w:rPr>
          <w:rFonts w:ascii="Times New Roman" w:eastAsia="等线" w:hAnsi="Times New Roman"/>
          <w:b/>
          <w:sz w:val="20"/>
          <w:szCs w:val="20"/>
        </w:rPr>
        <w:t xml:space="preserve">UE </w:t>
      </w:r>
      <w:r>
        <w:rPr>
          <w:rFonts w:ascii="Times New Roman" w:eastAsia="等线" w:hAnsi="Times New Roman" w:hint="eastAsia"/>
          <w:b/>
          <w:sz w:val="20"/>
          <w:szCs w:val="20"/>
        </w:rPr>
        <w:t>is</w:t>
      </w:r>
      <w:r w:rsidRPr="00142479">
        <w:rPr>
          <w:rFonts w:ascii="Times New Roman" w:eastAsia="等线" w:hAnsi="Times New Roman"/>
          <w:b/>
          <w:sz w:val="20"/>
          <w:szCs w:val="20"/>
        </w:rPr>
        <w:t xml:space="preserve"> indicated by </w:t>
      </w:r>
      <w:r>
        <w:rPr>
          <w:rFonts w:ascii="Times New Roman" w:eastAsia="等线" w:hAnsi="Times New Roman" w:hint="eastAsia"/>
          <w:b/>
          <w:sz w:val="20"/>
          <w:szCs w:val="20"/>
        </w:rPr>
        <w:t xml:space="preserve">UL CI </w:t>
      </w:r>
      <w:r w:rsidRPr="00142479">
        <w:rPr>
          <w:rFonts w:ascii="Times New Roman" w:eastAsia="等线" w:hAnsi="Times New Roman"/>
          <w:b/>
          <w:sz w:val="20"/>
          <w:szCs w:val="20"/>
        </w:rPr>
        <w:t>DCI a set of frequency RBs within the frequency region on which UL cancelation shall apply</w:t>
      </w:r>
      <w:r>
        <w:rPr>
          <w:rFonts w:ascii="Times New Roman" w:eastAsia="等线" w:hAnsi="Times New Roman" w:hint="eastAsia"/>
          <w:b/>
          <w:sz w:val="20"/>
          <w:szCs w:val="20"/>
        </w:rPr>
        <w:t xml:space="preserve"> with the configurable indication granularity</w:t>
      </w:r>
    </w:p>
    <w:p w14:paraId="49DFAE7C" w14:textId="77777777" w:rsidR="00F468D0" w:rsidRDefault="00F468D0" w:rsidP="00F468D0">
      <w:pPr>
        <w:pStyle w:val="af2"/>
        <w:numPr>
          <w:ilvl w:val="1"/>
          <w:numId w:val="41"/>
        </w:numPr>
        <w:spacing w:afterLines="50" w:after="120" w:line="280" w:lineRule="exact"/>
        <w:ind w:firstLineChars="0"/>
        <w:rPr>
          <w:rFonts w:eastAsia="等线"/>
          <w:b/>
          <w:szCs w:val="20"/>
        </w:rPr>
      </w:pPr>
      <w:r w:rsidRPr="00142479">
        <w:rPr>
          <w:rFonts w:ascii="Times New Roman" w:eastAsia="等线" w:hAnsi="Times New Roman"/>
          <w:b/>
          <w:sz w:val="20"/>
          <w:szCs w:val="20"/>
        </w:rPr>
        <w:t>Alt.1: UE</w:t>
      </w:r>
      <w:r w:rsidRPr="007C7A5D">
        <w:rPr>
          <w:rFonts w:ascii="Times New Roman" w:hAnsi="Times New Roman"/>
          <w:b/>
          <w:sz w:val="20"/>
        </w:rPr>
        <w:t xml:space="preserve"> is indicated by </w:t>
      </w:r>
      <w:r w:rsidRPr="00142479">
        <w:rPr>
          <w:rFonts w:ascii="Times New Roman" w:eastAsia="等线" w:hAnsi="Times New Roman"/>
          <w:b/>
          <w:sz w:val="20"/>
          <w:szCs w:val="20"/>
        </w:rPr>
        <w:t xml:space="preserve">a staring RB and a frequency length, i.e. RA type 0 like indication. </w:t>
      </w:r>
    </w:p>
    <w:p w14:paraId="2535A3B0" w14:textId="77777777" w:rsidR="00F468D0" w:rsidRDefault="00F468D0" w:rsidP="00F468D0">
      <w:pPr>
        <w:pStyle w:val="af2"/>
        <w:numPr>
          <w:ilvl w:val="1"/>
          <w:numId w:val="41"/>
        </w:numPr>
        <w:spacing w:afterLines="50" w:after="120" w:line="280" w:lineRule="exact"/>
        <w:ind w:firstLineChars="0"/>
        <w:rPr>
          <w:rFonts w:eastAsia="等线"/>
          <w:b/>
          <w:szCs w:val="20"/>
        </w:rPr>
      </w:pPr>
      <w:r w:rsidRPr="00142479">
        <w:rPr>
          <w:rFonts w:ascii="Times New Roman" w:eastAsia="等线" w:hAnsi="Times New Roman"/>
          <w:b/>
          <w:sz w:val="20"/>
          <w:szCs w:val="20"/>
        </w:rPr>
        <w:t xml:space="preserve">Alt.2: UE is indicated by a frequency domain </w:t>
      </w:r>
      <w:r w:rsidRPr="007C7A5D">
        <w:rPr>
          <w:rFonts w:ascii="Times New Roman" w:hAnsi="Times New Roman"/>
          <w:b/>
          <w:sz w:val="20"/>
        </w:rPr>
        <w:t>bitmap</w:t>
      </w:r>
      <w:r w:rsidRPr="00142479">
        <w:rPr>
          <w:rFonts w:ascii="Times New Roman" w:eastAsia="等线" w:hAnsi="Times New Roman"/>
          <w:b/>
          <w:sz w:val="20"/>
          <w:szCs w:val="20"/>
        </w:rPr>
        <w:t>, i.e. RA type 1 like indication</w:t>
      </w:r>
    </w:p>
    <w:p w14:paraId="15D56C35" w14:textId="6ACACA21" w:rsidR="00F468D0" w:rsidRPr="00CF258C" w:rsidRDefault="00F468D0" w:rsidP="00F468D0">
      <w:pPr>
        <w:spacing w:afterLines="50" w:after="120" w:line="280" w:lineRule="exact"/>
        <w:jc w:val="both"/>
        <w:rPr>
          <w:rFonts w:eastAsia="宋体"/>
          <w:b/>
          <w:lang w:eastAsia="zh-CN"/>
        </w:rPr>
      </w:pPr>
      <w:r w:rsidRPr="00CF258C">
        <w:rPr>
          <w:rFonts w:eastAsia="宋体"/>
          <w:b/>
          <w:lang w:eastAsia="zh-CN"/>
        </w:rPr>
        <w:t xml:space="preserve">Proposal </w:t>
      </w:r>
      <w:r>
        <w:rPr>
          <w:rFonts w:eastAsia="宋体"/>
          <w:b/>
          <w:noProof/>
          <w:lang w:eastAsia="zh-CN"/>
        </w:rPr>
        <w:t>11</w:t>
      </w:r>
      <w:r w:rsidRPr="00CF258C">
        <w:rPr>
          <w:rFonts w:eastAsia="宋体"/>
          <w:b/>
          <w:lang w:eastAsia="zh-CN"/>
        </w:rPr>
        <w:t xml:space="preserve">: </w:t>
      </w:r>
      <w:r>
        <w:rPr>
          <w:rFonts w:eastAsia="宋体"/>
          <w:b/>
          <w:lang w:eastAsia="zh-CN"/>
        </w:rPr>
        <w:t xml:space="preserve">An enhanced PDCCH monitoring capability is needed to be defined for </w:t>
      </w:r>
      <w:r w:rsidRPr="00CF258C">
        <w:rPr>
          <w:rFonts w:eastAsia="宋体"/>
          <w:b/>
          <w:lang w:eastAsia="zh-CN"/>
        </w:rPr>
        <w:t>eMBB</w:t>
      </w:r>
      <w:r>
        <w:rPr>
          <w:rFonts w:eastAsia="宋体"/>
          <w:b/>
          <w:lang w:eastAsia="zh-CN"/>
        </w:rPr>
        <w:t xml:space="preserve"> UE</w:t>
      </w:r>
      <w:r w:rsidRPr="00CF258C">
        <w:rPr>
          <w:rFonts w:eastAsia="宋体" w:hint="eastAsia"/>
          <w:b/>
          <w:lang w:eastAsia="zh-CN"/>
        </w:rPr>
        <w:t>.</w:t>
      </w:r>
    </w:p>
    <w:p w14:paraId="37A4FBDB" w14:textId="77777777" w:rsidR="00F468D0" w:rsidRPr="00F65AC5" w:rsidRDefault="00F468D0" w:rsidP="00F468D0">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At least an enhanced PDCCH monitoring capability in terms of number of CCEs should be defined.</w:t>
      </w:r>
    </w:p>
    <w:p w14:paraId="0249CB1F" w14:textId="58138FED" w:rsidR="00F468D0" w:rsidRDefault="00F468D0" w:rsidP="00F468D0">
      <w:pPr>
        <w:pStyle w:val="a0"/>
        <w:spacing w:beforeLines="50" w:before="120" w:afterLines="50"/>
        <w:rPr>
          <w:rFonts w:eastAsia="宋体"/>
          <w:b/>
          <w:lang w:eastAsia="zh-CN"/>
        </w:rPr>
      </w:pPr>
      <w:r w:rsidRPr="000E3522">
        <w:rPr>
          <w:rFonts w:eastAsia="宋体"/>
          <w:b/>
          <w:lang w:eastAsia="zh-CN"/>
        </w:rPr>
        <w:t xml:space="preserve">Proposal </w:t>
      </w:r>
      <w:r>
        <w:rPr>
          <w:rFonts w:eastAsia="宋体"/>
          <w:b/>
          <w:noProof/>
          <w:lang w:eastAsia="zh-CN"/>
        </w:rPr>
        <w:t>12</w:t>
      </w:r>
      <w:r w:rsidRPr="000E3522">
        <w:rPr>
          <w:rFonts w:eastAsia="宋体"/>
          <w:b/>
          <w:lang w:eastAsia="zh-CN"/>
        </w:rPr>
        <w:t>:</w:t>
      </w:r>
      <w:r>
        <w:rPr>
          <w:rFonts w:eastAsia="宋体"/>
          <w:b/>
          <w:lang w:eastAsia="zh-CN"/>
        </w:rPr>
        <w:t xml:space="preserve"> </w:t>
      </w:r>
      <w:r w:rsidRPr="00E61ADE">
        <w:rPr>
          <w:rFonts w:eastAsia="宋体"/>
          <w:b/>
          <w:lang w:eastAsia="zh-CN"/>
        </w:rPr>
        <w:t xml:space="preserve">For </w:t>
      </w:r>
      <w:r>
        <w:rPr>
          <w:rFonts w:eastAsia="宋体"/>
          <w:b/>
          <w:lang w:eastAsia="zh-CN"/>
        </w:rPr>
        <w:t xml:space="preserve">dynamic grant </w:t>
      </w:r>
      <w:r w:rsidRPr="00E61ADE">
        <w:rPr>
          <w:rFonts w:eastAsia="宋体"/>
          <w:b/>
          <w:lang w:eastAsia="zh-CN"/>
        </w:rPr>
        <w:t xml:space="preserve">PUSCH, an open-loop parameter set </w:t>
      </w:r>
      <w:r w:rsidRPr="00A00CF3">
        <w:rPr>
          <w:rFonts w:eastAsia="宋体"/>
          <w:b/>
          <w:szCs w:val="20"/>
          <w:lang w:eastAsia="zh-CN"/>
        </w:rPr>
        <w:t>(e.g. P</w:t>
      </w:r>
      <w:r w:rsidRPr="00A00CF3">
        <w:rPr>
          <w:rFonts w:eastAsia="宋体"/>
          <w:b/>
          <w:szCs w:val="20"/>
          <w:vertAlign w:val="subscript"/>
          <w:lang w:eastAsia="zh-CN"/>
        </w:rPr>
        <w:t>0</w:t>
      </w:r>
      <w:r w:rsidRPr="00A00CF3">
        <w:rPr>
          <w:rFonts w:eastAsia="宋体"/>
          <w:b/>
          <w:szCs w:val="20"/>
          <w:lang w:eastAsia="zh-CN"/>
        </w:rPr>
        <w:t xml:space="preserve">, alpha) </w:t>
      </w:r>
      <w:r w:rsidRPr="00E61ADE">
        <w:rPr>
          <w:rFonts w:eastAsia="宋体"/>
          <w:b/>
          <w:lang w:eastAsia="zh-CN"/>
        </w:rPr>
        <w:t>indicated to the UE by scheduling DCI without using SRI is applied to the scheduled transmission</w:t>
      </w:r>
    </w:p>
    <w:p w14:paraId="640220A7" w14:textId="0DDB110A" w:rsidR="00F468D0" w:rsidRDefault="00F468D0" w:rsidP="00F468D0">
      <w:pPr>
        <w:pStyle w:val="a0"/>
        <w:spacing w:beforeLines="50" w:before="120" w:afterLines="50"/>
        <w:rPr>
          <w:rFonts w:eastAsia="宋体"/>
          <w:b/>
          <w:lang w:eastAsia="zh-CN"/>
        </w:rPr>
      </w:pPr>
      <w:r w:rsidRPr="000E3522">
        <w:rPr>
          <w:rFonts w:eastAsia="宋体"/>
          <w:b/>
          <w:lang w:eastAsia="zh-CN"/>
        </w:rPr>
        <w:t xml:space="preserve">Proposal </w:t>
      </w:r>
      <w:r>
        <w:rPr>
          <w:rFonts w:eastAsia="宋体"/>
          <w:b/>
          <w:noProof/>
          <w:lang w:eastAsia="zh-CN"/>
        </w:rPr>
        <w:t>13</w:t>
      </w:r>
      <w:r w:rsidRPr="000E3522">
        <w:rPr>
          <w:rFonts w:eastAsia="宋体"/>
          <w:b/>
          <w:lang w:eastAsia="zh-CN"/>
        </w:rPr>
        <w:t>:</w:t>
      </w:r>
      <w:r>
        <w:rPr>
          <w:rFonts w:eastAsia="宋体"/>
          <w:b/>
          <w:lang w:eastAsia="zh-CN"/>
        </w:rPr>
        <w:t xml:space="preserve"> </w:t>
      </w:r>
      <w:r w:rsidRPr="00E61ADE">
        <w:rPr>
          <w:rFonts w:eastAsia="宋体"/>
          <w:b/>
          <w:lang w:eastAsia="zh-CN"/>
        </w:rPr>
        <w:t xml:space="preserve">For </w:t>
      </w:r>
      <w:r>
        <w:rPr>
          <w:rFonts w:eastAsia="宋体"/>
          <w:b/>
          <w:lang w:eastAsia="zh-CN"/>
        </w:rPr>
        <w:t xml:space="preserve">UL configured grant </w:t>
      </w:r>
      <w:r w:rsidRPr="00E61ADE">
        <w:rPr>
          <w:rFonts w:eastAsia="宋体"/>
          <w:b/>
          <w:lang w:eastAsia="zh-CN"/>
        </w:rPr>
        <w:t xml:space="preserve">PUSCH, </w:t>
      </w:r>
      <w:r w:rsidRPr="00DB2FA3">
        <w:rPr>
          <w:rFonts w:eastAsia="宋体"/>
          <w:b/>
          <w:lang w:eastAsia="zh-CN"/>
        </w:rPr>
        <w:t>an open-loop parameter set is indicated to the UE by a UE-specific field in group common DCI</w:t>
      </w:r>
      <w:r>
        <w:rPr>
          <w:rFonts w:eastAsia="宋体"/>
          <w:b/>
          <w:lang w:eastAsia="zh-CN"/>
        </w:rPr>
        <w:t>.</w:t>
      </w:r>
    </w:p>
    <w:p w14:paraId="40AB8FF2" w14:textId="383E0318" w:rsidR="00F468D0" w:rsidRPr="00A93DF8" w:rsidRDefault="00F468D0" w:rsidP="00F468D0">
      <w:pPr>
        <w:pStyle w:val="a0"/>
        <w:rPr>
          <w:rFonts w:eastAsia="等线"/>
          <w:b/>
          <w:szCs w:val="20"/>
          <w:lang w:eastAsia="zh-CN"/>
        </w:rPr>
      </w:pPr>
      <w:r w:rsidRPr="00A93DF8">
        <w:rPr>
          <w:rFonts w:eastAsia="等线"/>
          <w:b/>
          <w:szCs w:val="20"/>
          <w:lang w:eastAsia="zh-CN"/>
        </w:rPr>
        <w:t xml:space="preserve">Proposal </w:t>
      </w:r>
      <w:r>
        <w:rPr>
          <w:rFonts w:eastAsia="等线"/>
          <w:b/>
          <w:noProof/>
          <w:szCs w:val="20"/>
          <w:lang w:eastAsia="zh-CN"/>
        </w:rPr>
        <w:t>14</w:t>
      </w:r>
      <w:r w:rsidRPr="00A93DF8">
        <w:rPr>
          <w:rFonts w:eastAsia="等线"/>
          <w:b/>
          <w:szCs w:val="20"/>
          <w:lang w:eastAsia="zh-CN"/>
        </w:rPr>
        <w:t xml:space="preserve">:  </w:t>
      </w:r>
      <w:r>
        <w:rPr>
          <w:rFonts w:eastAsia="等线" w:hint="eastAsia"/>
          <w:b/>
          <w:szCs w:val="20"/>
          <w:lang w:eastAsia="zh-CN"/>
        </w:rPr>
        <w:t xml:space="preserve">2bits is used per TPC command. </w:t>
      </w:r>
      <w:r>
        <w:rPr>
          <w:rFonts w:eastAsia="等线" w:hint="eastAsia"/>
          <w:b/>
          <w:szCs w:val="20"/>
          <w:lang w:eastAsia="zh-CN"/>
        </w:rPr>
        <w:t xml:space="preserve">The </w:t>
      </w:r>
      <w:r w:rsidRPr="00142479">
        <w:rPr>
          <w:rFonts w:eastAsia="等线"/>
          <w:b/>
          <w:szCs w:val="20"/>
          <w:lang w:eastAsia="zh-CN"/>
        </w:rPr>
        <w:t>power adjustment value for each entry is higher layer configured</w:t>
      </w:r>
    </w:p>
    <w:p w14:paraId="2553A849"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bookmarkStart w:id="33" w:name="OLE_LINK20"/>
      <w:r w:rsidRPr="005F15C7">
        <w:rPr>
          <w:b w:val="0"/>
          <w:bCs w:val="0"/>
          <w:kern w:val="0"/>
          <w:sz w:val="36"/>
          <w:szCs w:val="20"/>
          <w:lang w:val="fr-FR"/>
        </w:rPr>
        <w:t>References</w:t>
      </w:r>
    </w:p>
    <w:p w14:paraId="7C623AFE" w14:textId="127DFF41" w:rsidR="008F04C1" w:rsidRDefault="008F04C1" w:rsidP="008F04C1">
      <w:pPr>
        <w:widowControl w:val="0"/>
        <w:numPr>
          <w:ilvl w:val="0"/>
          <w:numId w:val="7"/>
        </w:numPr>
        <w:snapToGrid w:val="0"/>
        <w:spacing w:line="320" w:lineRule="exact"/>
        <w:jc w:val="both"/>
        <w:rPr>
          <w:rFonts w:eastAsia="Arial Unicode MS" w:cs="Arial"/>
          <w:kern w:val="2"/>
          <w:szCs w:val="20"/>
          <w:lang w:eastAsia="ja-JP"/>
        </w:rPr>
      </w:pPr>
      <w:bookmarkStart w:id="34" w:name="_Ref16602912"/>
      <w:bookmarkStart w:id="35" w:name="_Ref7542291"/>
      <w:bookmarkStart w:id="36" w:name="OLE_LINK15"/>
      <w:bookmarkEnd w:id="33"/>
      <w:r>
        <w:rPr>
          <w:rFonts w:eastAsia="Arial Unicode MS" w:cs="Arial"/>
          <w:kern w:val="2"/>
          <w:szCs w:val="20"/>
          <w:lang w:eastAsia="ja-JP"/>
        </w:rPr>
        <w:t>Chairman’s Notes RAN1 #96bis.</w:t>
      </w:r>
      <w:bookmarkEnd w:id="34"/>
    </w:p>
    <w:p w14:paraId="51BE1742" w14:textId="77777777" w:rsidR="00F6684D" w:rsidRDefault="00F6684D" w:rsidP="00F6684D">
      <w:pPr>
        <w:widowControl w:val="0"/>
        <w:numPr>
          <w:ilvl w:val="0"/>
          <w:numId w:val="7"/>
        </w:numPr>
        <w:snapToGrid w:val="0"/>
        <w:spacing w:line="320" w:lineRule="exact"/>
        <w:jc w:val="both"/>
        <w:rPr>
          <w:rFonts w:eastAsia="Arial Unicode MS" w:cs="Arial"/>
          <w:kern w:val="2"/>
          <w:szCs w:val="20"/>
          <w:lang w:eastAsia="ja-JP"/>
        </w:rPr>
      </w:pPr>
      <w:bookmarkStart w:id="37" w:name="_Ref16796551"/>
      <w:r>
        <w:rPr>
          <w:rFonts w:eastAsia="Arial Unicode MS" w:cs="Arial"/>
          <w:kern w:val="2"/>
          <w:szCs w:val="20"/>
          <w:lang w:eastAsia="ja-JP"/>
        </w:rPr>
        <w:lastRenderedPageBreak/>
        <w:t>Chairman’s Notes RAN1 #97.</w:t>
      </w:r>
      <w:bookmarkEnd w:id="37"/>
    </w:p>
    <w:p w14:paraId="5AE818FD" w14:textId="5F76C4C5" w:rsidR="00AB501D" w:rsidRPr="00142479" w:rsidRDefault="00AB501D" w:rsidP="00A93DF8">
      <w:pPr>
        <w:widowControl w:val="0"/>
        <w:numPr>
          <w:ilvl w:val="0"/>
          <w:numId w:val="7"/>
        </w:numPr>
        <w:snapToGrid w:val="0"/>
        <w:spacing w:line="320" w:lineRule="exact"/>
        <w:jc w:val="both"/>
        <w:rPr>
          <w:rFonts w:eastAsia="Arial Unicode MS" w:cs="Arial"/>
          <w:kern w:val="2"/>
          <w:szCs w:val="20"/>
          <w:lang w:eastAsia="ja-JP"/>
        </w:rPr>
      </w:pPr>
      <w:bookmarkStart w:id="38" w:name="_Ref5134489"/>
      <w:bookmarkEnd w:id="35"/>
      <w:r>
        <w:rPr>
          <w:lang w:eastAsia="x-none"/>
        </w:rPr>
        <w:t>TR 38.824 Study on physical layer enhancements for NR ultra-reliable low latency communication (URLLC), V1.2.0.</w:t>
      </w:r>
      <w:bookmarkEnd w:id="38"/>
    </w:p>
    <w:p w14:paraId="742FF097" w14:textId="77777777" w:rsidR="00C802E6" w:rsidRPr="009E1D46" w:rsidRDefault="00C802E6" w:rsidP="00C802E6">
      <w:pPr>
        <w:widowControl w:val="0"/>
        <w:numPr>
          <w:ilvl w:val="0"/>
          <w:numId w:val="7"/>
        </w:numPr>
        <w:snapToGrid w:val="0"/>
        <w:spacing w:line="320" w:lineRule="exact"/>
        <w:jc w:val="both"/>
        <w:rPr>
          <w:rFonts w:eastAsia="Arial Unicode MS" w:cs="Arial"/>
          <w:kern w:val="2"/>
          <w:szCs w:val="20"/>
          <w:lang w:eastAsia="ja-JP"/>
        </w:rPr>
      </w:pPr>
      <w:bookmarkStart w:id="39" w:name="_Ref16776684"/>
      <w:r>
        <w:rPr>
          <w:lang w:eastAsia="x-none"/>
        </w:rPr>
        <w:t>R1-1908158, “</w:t>
      </w:r>
      <w:r w:rsidRPr="00B422C1">
        <w:rPr>
          <w:lang w:eastAsia="x-none"/>
        </w:rPr>
        <w:t>PDCCH enhancements for URLLC</w:t>
      </w:r>
      <w:r>
        <w:rPr>
          <w:lang w:eastAsia="x-none"/>
        </w:rPr>
        <w:t>”, vivo, RAN1 #98</w:t>
      </w:r>
      <w:bookmarkEnd w:id="39"/>
    </w:p>
    <w:bookmarkStart w:id="40" w:name="_Ref793602"/>
    <w:bookmarkStart w:id="41" w:name="_Ref5020581"/>
    <w:bookmarkEnd w:id="36"/>
    <w:p w14:paraId="604A54F1" w14:textId="21A38FFD" w:rsidR="001E3242" w:rsidRPr="00F65AC5" w:rsidRDefault="00F6684D" w:rsidP="00F6684D">
      <w:pPr>
        <w:widowControl w:val="0"/>
        <w:numPr>
          <w:ilvl w:val="0"/>
          <w:numId w:val="7"/>
        </w:numPr>
        <w:snapToGrid w:val="0"/>
        <w:spacing w:line="320" w:lineRule="exact"/>
        <w:jc w:val="both"/>
        <w:rPr>
          <w:rFonts w:eastAsia="Arial Unicode MS" w:cs="Arial"/>
          <w:kern w:val="2"/>
          <w:szCs w:val="20"/>
          <w:lang w:eastAsia="ja-JP"/>
        </w:rPr>
      </w:pPr>
      <w:r>
        <w:rPr>
          <w:lang w:eastAsia="x-none"/>
        </w:rPr>
        <w:fldChar w:fldCharType="begin"/>
      </w:r>
      <w:r>
        <w:rPr>
          <w:lang w:eastAsia="x-none"/>
        </w:rPr>
        <w:instrText>HYPERLINK "C:\\Users\\wanshic\\Documents\\Standards\\3GPP Standards\\Meeting Documents\\TSGR1_1901AdHoc\\R1-1900048.zip"</w:instrText>
      </w:r>
      <w:r w:rsidR="00F468D0">
        <w:rPr>
          <w:lang w:eastAsia="x-none"/>
        </w:rPr>
      </w:r>
      <w:r>
        <w:rPr>
          <w:lang w:eastAsia="x-none"/>
        </w:rPr>
        <w:fldChar w:fldCharType="separate"/>
      </w:r>
      <w:r>
        <w:t>R1-190</w:t>
      </w:r>
      <w:r>
        <w:rPr>
          <w:lang w:eastAsia="x-none"/>
        </w:rPr>
        <w:fldChar w:fldCharType="end"/>
      </w:r>
      <w:r>
        <w:rPr>
          <w:lang w:eastAsia="x-none"/>
        </w:rPr>
        <w:t>8164</w:t>
      </w:r>
      <w:r w:rsidR="001E3242">
        <w:rPr>
          <w:lang w:eastAsia="x-none"/>
        </w:rPr>
        <w:t>,</w:t>
      </w:r>
      <w:r w:rsidR="001E3242">
        <w:rPr>
          <w:lang w:eastAsia="x-none"/>
        </w:rPr>
        <w:tab/>
        <w:t>“</w:t>
      </w:r>
      <w:r w:rsidRPr="00F6684D">
        <w:rPr>
          <w:lang w:eastAsia="x-none"/>
        </w:rPr>
        <w:t xml:space="preserve">Other issues for URLLC </w:t>
      </w:r>
      <w:r w:rsidR="001E3242">
        <w:rPr>
          <w:lang w:eastAsia="x-none"/>
        </w:rPr>
        <w:t xml:space="preserve">”, </w:t>
      </w:r>
      <w:r w:rsidR="00D7216D">
        <w:rPr>
          <w:lang w:eastAsia="x-none"/>
        </w:rPr>
        <w:t>vivo</w:t>
      </w:r>
      <w:r w:rsidR="001E3242">
        <w:rPr>
          <w:lang w:eastAsia="x-none"/>
        </w:rPr>
        <w:t xml:space="preserve">, RAN1 </w:t>
      </w:r>
      <w:r w:rsidR="00D7216D">
        <w:rPr>
          <w:lang w:eastAsia="x-none"/>
        </w:rPr>
        <w:t>#9</w:t>
      </w:r>
      <w:r>
        <w:rPr>
          <w:lang w:eastAsia="x-none"/>
        </w:rPr>
        <w:t>8</w:t>
      </w:r>
      <w:r w:rsidR="001E3242">
        <w:rPr>
          <w:lang w:eastAsia="x-none"/>
        </w:rPr>
        <w:t>.</w:t>
      </w:r>
      <w:bookmarkEnd w:id="40"/>
      <w:bookmarkEnd w:id="41"/>
    </w:p>
    <w:p w14:paraId="37F6A415" w14:textId="3D932F85" w:rsidR="00F30218" w:rsidRDefault="00F30218" w:rsidP="00F30218">
      <w:pPr>
        <w:widowControl w:val="0"/>
        <w:numPr>
          <w:ilvl w:val="0"/>
          <w:numId w:val="7"/>
        </w:numPr>
        <w:snapToGrid w:val="0"/>
        <w:spacing w:line="320" w:lineRule="exact"/>
        <w:jc w:val="both"/>
        <w:rPr>
          <w:rFonts w:eastAsia="Arial Unicode MS" w:cs="Arial"/>
          <w:kern w:val="2"/>
          <w:szCs w:val="20"/>
          <w:lang w:eastAsia="ja-JP"/>
        </w:rPr>
      </w:pPr>
      <w:bookmarkStart w:id="42" w:name="_Ref7531850"/>
      <w:r w:rsidRPr="00F30218">
        <w:rPr>
          <w:rFonts w:eastAsia="Arial Unicode MS" w:cs="Arial"/>
          <w:kern w:val="2"/>
          <w:szCs w:val="20"/>
          <w:lang w:eastAsia="ja-JP"/>
        </w:rPr>
        <w:t xml:space="preserve">3GPP TS 38.101-1 </w:t>
      </w:r>
      <w:r>
        <w:rPr>
          <w:rFonts w:eastAsia="Arial Unicode MS" w:cs="Arial"/>
          <w:kern w:val="2"/>
          <w:szCs w:val="20"/>
          <w:lang w:eastAsia="ja-JP"/>
        </w:rPr>
        <w:t>“</w:t>
      </w:r>
      <w:r w:rsidRPr="00C40F13">
        <w:rPr>
          <w:rFonts w:eastAsia="宋体"/>
        </w:rPr>
        <w:t>User Equipment (UE) radio transmission and reception</w:t>
      </w:r>
      <w:r>
        <w:rPr>
          <w:rFonts w:eastAsia="宋体"/>
        </w:rPr>
        <w:t xml:space="preserve"> </w:t>
      </w:r>
      <w:r w:rsidRPr="00F30218">
        <w:rPr>
          <w:rFonts w:eastAsia="宋体"/>
        </w:rPr>
        <w:t>Part 1: Range 1 Standalone</w:t>
      </w:r>
      <w:r>
        <w:rPr>
          <w:rFonts w:eastAsia="Arial Unicode MS" w:cs="Arial"/>
          <w:kern w:val="2"/>
          <w:szCs w:val="20"/>
          <w:lang w:eastAsia="ja-JP"/>
        </w:rPr>
        <w:t xml:space="preserve">”, </w:t>
      </w:r>
      <w:r w:rsidRPr="00F30218">
        <w:rPr>
          <w:rFonts w:eastAsia="Arial Unicode MS" w:cs="Arial"/>
          <w:kern w:val="2"/>
          <w:szCs w:val="20"/>
          <w:lang w:eastAsia="ja-JP"/>
        </w:rPr>
        <w:t>V15.3.0</w:t>
      </w:r>
      <w:r>
        <w:rPr>
          <w:rFonts w:eastAsia="Arial Unicode MS" w:cs="Arial"/>
          <w:kern w:val="2"/>
          <w:szCs w:val="20"/>
          <w:lang w:eastAsia="ja-JP"/>
        </w:rPr>
        <w:t>.</w:t>
      </w:r>
      <w:bookmarkEnd w:id="42"/>
    </w:p>
    <w:p w14:paraId="6461DC8F" w14:textId="77777777" w:rsidR="00F6684D" w:rsidRDefault="00F6684D" w:rsidP="00F6684D">
      <w:pPr>
        <w:widowControl w:val="0"/>
        <w:numPr>
          <w:ilvl w:val="0"/>
          <w:numId w:val="7"/>
        </w:numPr>
        <w:snapToGrid w:val="0"/>
        <w:spacing w:line="320" w:lineRule="exact"/>
        <w:jc w:val="both"/>
        <w:rPr>
          <w:rFonts w:eastAsia="Arial Unicode MS" w:cs="Arial"/>
          <w:kern w:val="2"/>
          <w:szCs w:val="20"/>
          <w:lang w:eastAsia="ja-JP"/>
        </w:rPr>
      </w:pPr>
      <w:r>
        <w:rPr>
          <w:rFonts w:eastAsia="Arial Unicode MS" w:cs="Arial"/>
          <w:kern w:val="2"/>
          <w:szCs w:val="20"/>
          <w:lang w:eastAsia="ja-JP"/>
        </w:rPr>
        <w:t>Chairman’s Notes RAN1 #97.</w:t>
      </w:r>
    </w:p>
    <w:p w14:paraId="5292CA25" w14:textId="77777777" w:rsidR="00F6684D" w:rsidRDefault="00F6684D" w:rsidP="00142479">
      <w:pPr>
        <w:widowControl w:val="0"/>
        <w:snapToGrid w:val="0"/>
        <w:spacing w:line="320" w:lineRule="exact"/>
        <w:jc w:val="both"/>
        <w:rPr>
          <w:rFonts w:eastAsia="Arial Unicode MS" w:cs="Arial"/>
          <w:kern w:val="2"/>
          <w:szCs w:val="20"/>
          <w:lang w:eastAsia="ja-JP"/>
        </w:rPr>
      </w:pPr>
    </w:p>
    <w:p w14:paraId="136490DF" w14:textId="08A94ABD" w:rsidR="008C50DB" w:rsidRDefault="008C50DB" w:rsidP="00CE0C44">
      <w:pPr>
        <w:pStyle w:val="HTML"/>
        <w:jc w:val="both"/>
        <w:rPr>
          <w:rFonts w:ascii="Times New Roman" w:hAnsi="Times New Roman" w:cs="Times New Roman"/>
          <w:kern w:val="2"/>
          <w:sz w:val="20"/>
          <w:szCs w:val="20"/>
        </w:rPr>
      </w:pPr>
    </w:p>
    <w:sectPr w:rsidR="008C50DB" w:rsidSect="009435B6">
      <w:headerReference w:type="default" r:id="rId19"/>
      <w:footerReference w:type="default" r:id="rId2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C2EAE" w14:textId="77777777" w:rsidR="0072156D" w:rsidRDefault="0072156D">
      <w:r>
        <w:separator/>
      </w:r>
    </w:p>
  </w:endnote>
  <w:endnote w:type="continuationSeparator" w:id="0">
    <w:p w14:paraId="0775441F" w14:textId="77777777" w:rsidR="0072156D" w:rsidRDefault="0072156D">
      <w:r>
        <w:continuationSeparator/>
      </w:r>
    </w:p>
  </w:endnote>
  <w:endnote w:type="continuationNotice" w:id="1">
    <w:p w14:paraId="2EE91388" w14:textId="77777777" w:rsidR="0072156D" w:rsidRDefault="007215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9C4AC" w14:textId="77777777" w:rsidR="002746CE" w:rsidRDefault="002746CE">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6993E" w14:textId="77777777" w:rsidR="0072156D" w:rsidRDefault="0072156D">
      <w:r>
        <w:separator/>
      </w:r>
    </w:p>
  </w:footnote>
  <w:footnote w:type="continuationSeparator" w:id="0">
    <w:p w14:paraId="065479F8" w14:textId="77777777" w:rsidR="0072156D" w:rsidRDefault="0072156D">
      <w:r>
        <w:continuationSeparator/>
      </w:r>
    </w:p>
  </w:footnote>
  <w:footnote w:type="continuationNotice" w:id="1">
    <w:p w14:paraId="0011F894" w14:textId="77777777" w:rsidR="0072156D" w:rsidRDefault="0072156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57C66" w14:textId="77777777" w:rsidR="0044739C" w:rsidRDefault="0044739C"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6A2312"/>
    <w:multiLevelType w:val="hybridMultilevel"/>
    <w:tmpl w:val="3CAE2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275BE"/>
    <w:multiLevelType w:val="hybridMultilevel"/>
    <w:tmpl w:val="7E34236E"/>
    <w:lvl w:ilvl="0" w:tplc="B0009C46">
      <w:start w:val="1"/>
      <w:numFmt w:val="bullet"/>
      <w:lvlText w:val="–"/>
      <w:lvlJc w:val="left"/>
      <w:pPr>
        <w:tabs>
          <w:tab w:val="num" w:pos="720"/>
        </w:tabs>
        <w:ind w:left="720" w:hanging="360"/>
      </w:pPr>
      <w:rPr>
        <w:rFonts w:ascii="Times New Roman" w:hAnsi="Times New Roman" w:hint="default"/>
      </w:rPr>
    </w:lvl>
    <w:lvl w:ilvl="1" w:tplc="AF76F746">
      <w:start w:val="1"/>
      <w:numFmt w:val="bullet"/>
      <w:lvlText w:val="–"/>
      <w:lvlJc w:val="left"/>
      <w:pPr>
        <w:tabs>
          <w:tab w:val="num" w:pos="1440"/>
        </w:tabs>
        <w:ind w:left="1440" w:hanging="360"/>
      </w:pPr>
      <w:rPr>
        <w:rFonts w:ascii="Times New Roman" w:hAnsi="Times New Roman" w:hint="default"/>
      </w:rPr>
    </w:lvl>
    <w:lvl w:ilvl="2" w:tplc="055A8D7E">
      <w:numFmt w:val="bullet"/>
      <w:lvlText w:val="•"/>
      <w:lvlJc w:val="left"/>
      <w:pPr>
        <w:tabs>
          <w:tab w:val="num" w:pos="2160"/>
        </w:tabs>
        <w:ind w:left="2160" w:hanging="360"/>
      </w:pPr>
      <w:rPr>
        <w:rFonts w:ascii="Times New Roman" w:hAnsi="Times New Roman" w:hint="default"/>
      </w:rPr>
    </w:lvl>
    <w:lvl w:ilvl="3" w:tplc="85186AD8">
      <w:numFmt w:val="bullet"/>
      <w:lvlText w:val="–"/>
      <w:lvlJc w:val="left"/>
      <w:pPr>
        <w:tabs>
          <w:tab w:val="num" w:pos="2880"/>
        </w:tabs>
        <w:ind w:left="2880" w:hanging="360"/>
      </w:pPr>
      <w:rPr>
        <w:rFonts w:ascii="Times New Roman" w:hAnsi="Times New Roman" w:hint="default"/>
      </w:rPr>
    </w:lvl>
    <w:lvl w:ilvl="4" w:tplc="43A0C016">
      <w:numFmt w:val="bullet"/>
      <w:lvlText w:val="»"/>
      <w:lvlJc w:val="left"/>
      <w:pPr>
        <w:tabs>
          <w:tab w:val="num" w:pos="3600"/>
        </w:tabs>
        <w:ind w:left="3600" w:hanging="360"/>
      </w:pPr>
      <w:rPr>
        <w:rFonts w:ascii="Times New Roman" w:hAnsi="Times New Roman" w:hint="default"/>
      </w:rPr>
    </w:lvl>
    <w:lvl w:ilvl="5" w:tplc="B69AA72E" w:tentative="1">
      <w:start w:val="1"/>
      <w:numFmt w:val="bullet"/>
      <w:lvlText w:val="–"/>
      <w:lvlJc w:val="left"/>
      <w:pPr>
        <w:tabs>
          <w:tab w:val="num" w:pos="4320"/>
        </w:tabs>
        <w:ind w:left="4320" w:hanging="360"/>
      </w:pPr>
      <w:rPr>
        <w:rFonts w:ascii="Times New Roman" w:hAnsi="Times New Roman" w:hint="default"/>
      </w:rPr>
    </w:lvl>
    <w:lvl w:ilvl="6" w:tplc="1FEA98E6" w:tentative="1">
      <w:start w:val="1"/>
      <w:numFmt w:val="bullet"/>
      <w:lvlText w:val="–"/>
      <w:lvlJc w:val="left"/>
      <w:pPr>
        <w:tabs>
          <w:tab w:val="num" w:pos="5040"/>
        </w:tabs>
        <w:ind w:left="5040" w:hanging="360"/>
      </w:pPr>
      <w:rPr>
        <w:rFonts w:ascii="Times New Roman" w:hAnsi="Times New Roman" w:hint="default"/>
      </w:rPr>
    </w:lvl>
    <w:lvl w:ilvl="7" w:tplc="28DE4914" w:tentative="1">
      <w:start w:val="1"/>
      <w:numFmt w:val="bullet"/>
      <w:lvlText w:val="–"/>
      <w:lvlJc w:val="left"/>
      <w:pPr>
        <w:tabs>
          <w:tab w:val="num" w:pos="5760"/>
        </w:tabs>
        <w:ind w:left="5760" w:hanging="360"/>
      </w:pPr>
      <w:rPr>
        <w:rFonts w:ascii="Times New Roman" w:hAnsi="Times New Roman" w:hint="default"/>
      </w:rPr>
    </w:lvl>
    <w:lvl w:ilvl="8" w:tplc="E40647C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C1D4C4F"/>
    <w:multiLevelType w:val="hybridMultilevel"/>
    <w:tmpl w:val="7E04F3A0"/>
    <w:lvl w:ilvl="0" w:tplc="118EE8C6">
      <w:numFmt w:val="bullet"/>
      <w:lvlText w:val="-"/>
      <w:lvlJc w:val="left"/>
      <w:pPr>
        <w:ind w:left="720" w:hanging="360"/>
      </w:pPr>
      <w:rPr>
        <w:rFonts w:ascii="Times New Roman" w:eastAsia="Times New Roman"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937DF3"/>
    <w:multiLevelType w:val="hybridMultilevel"/>
    <w:tmpl w:val="41442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795D78"/>
    <w:multiLevelType w:val="hybridMultilevel"/>
    <w:tmpl w:val="5588D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8A3244A"/>
    <w:multiLevelType w:val="hybridMultilevel"/>
    <w:tmpl w:val="EDB6DED8"/>
    <w:lvl w:ilvl="0" w:tplc="644C39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C664C7"/>
    <w:multiLevelType w:val="hybridMultilevel"/>
    <w:tmpl w:val="D236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561399"/>
    <w:multiLevelType w:val="hybridMultilevel"/>
    <w:tmpl w:val="16A89780"/>
    <w:lvl w:ilvl="0" w:tplc="118EE8C6">
      <w:numFmt w:val="bullet"/>
      <w:lvlText w:val="-"/>
      <w:lvlJc w:val="left"/>
      <w:pPr>
        <w:ind w:left="720" w:hanging="360"/>
      </w:pPr>
      <w:rPr>
        <w:rFonts w:ascii="Times New Roman" w:eastAsia="Times New Roman"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7BF5541"/>
    <w:multiLevelType w:val="hybridMultilevel"/>
    <w:tmpl w:val="E0A83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B24306"/>
    <w:multiLevelType w:val="hybridMultilevel"/>
    <w:tmpl w:val="F58ED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B580E"/>
    <w:multiLevelType w:val="hybridMultilevel"/>
    <w:tmpl w:val="A96ABC84"/>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7A7FA4"/>
    <w:multiLevelType w:val="hybridMultilevel"/>
    <w:tmpl w:val="47B66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FB4FFD"/>
    <w:multiLevelType w:val="hybridMultilevel"/>
    <w:tmpl w:val="E97033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A456ACF"/>
    <w:multiLevelType w:val="hybridMultilevel"/>
    <w:tmpl w:val="B7524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5"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FA23E4B"/>
    <w:multiLevelType w:val="hybridMultilevel"/>
    <w:tmpl w:val="EC062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C36359"/>
    <w:multiLevelType w:val="hybridMultilevel"/>
    <w:tmpl w:val="69FA32BE"/>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815BE2"/>
    <w:multiLevelType w:val="hybridMultilevel"/>
    <w:tmpl w:val="84F42260"/>
    <w:lvl w:ilvl="0" w:tplc="8DCA2880">
      <w:start w:val="1"/>
      <w:numFmt w:val="decimal"/>
      <w:pStyle w:val="CharCharCharCharCharChar"/>
      <w:lvlText w:val="[%1]"/>
      <w:lvlJc w:val="left"/>
      <w:pPr>
        <w:tabs>
          <w:tab w:val="num" w:pos="567"/>
        </w:tabs>
        <w:ind w:left="0" w:firstLine="0"/>
      </w:pPr>
      <w:rPr>
        <w:rFonts w:hint="default"/>
      </w:rPr>
    </w:lvl>
    <w:lvl w:ilvl="1" w:tplc="0BD2FA7E" w:tentative="1">
      <w:start w:val="1"/>
      <w:numFmt w:val="lowerLetter"/>
      <w:lvlText w:val="%2."/>
      <w:lvlJc w:val="left"/>
      <w:pPr>
        <w:tabs>
          <w:tab w:val="num" w:pos="1440"/>
        </w:tabs>
        <w:ind w:left="1440" w:hanging="360"/>
      </w:pPr>
    </w:lvl>
    <w:lvl w:ilvl="2" w:tplc="3A8202B6" w:tentative="1">
      <w:start w:val="1"/>
      <w:numFmt w:val="lowerRoman"/>
      <w:lvlText w:val="%3."/>
      <w:lvlJc w:val="right"/>
      <w:pPr>
        <w:tabs>
          <w:tab w:val="num" w:pos="2160"/>
        </w:tabs>
        <w:ind w:left="2160" w:hanging="180"/>
      </w:pPr>
    </w:lvl>
    <w:lvl w:ilvl="3" w:tplc="44C48592" w:tentative="1">
      <w:start w:val="1"/>
      <w:numFmt w:val="decimal"/>
      <w:lvlText w:val="%4."/>
      <w:lvlJc w:val="left"/>
      <w:pPr>
        <w:tabs>
          <w:tab w:val="num" w:pos="2880"/>
        </w:tabs>
        <w:ind w:left="2880" w:hanging="360"/>
      </w:pPr>
    </w:lvl>
    <w:lvl w:ilvl="4" w:tplc="948C2188" w:tentative="1">
      <w:start w:val="1"/>
      <w:numFmt w:val="lowerLetter"/>
      <w:lvlText w:val="%5."/>
      <w:lvlJc w:val="left"/>
      <w:pPr>
        <w:tabs>
          <w:tab w:val="num" w:pos="3600"/>
        </w:tabs>
        <w:ind w:left="3600" w:hanging="360"/>
      </w:pPr>
    </w:lvl>
    <w:lvl w:ilvl="5" w:tplc="A6EE7CD2" w:tentative="1">
      <w:start w:val="1"/>
      <w:numFmt w:val="lowerRoman"/>
      <w:lvlText w:val="%6."/>
      <w:lvlJc w:val="right"/>
      <w:pPr>
        <w:tabs>
          <w:tab w:val="num" w:pos="4320"/>
        </w:tabs>
        <w:ind w:left="4320" w:hanging="180"/>
      </w:pPr>
    </w:lvl>
    <w:lvl w:ilvl="6" w:tplc="F08005CC" w:tentative="1">
      <w:start w:val="1"/>
      <w:numFmt w:val="decimal"/>
      <w:lvlText w:val="%7."/>
      <w:lvlJc w:val="left"/>
      <w:pPr>
        <w:tabs>
          <w:tab w:val="num" w:pos="5040"/>
        </w:tabs>
        <w:ind w:left="5040" w:hanging="360"/>
      </w:pPr>
    </w:lvl>
    <w:lvl w:ilvl="7" w:tplc="B1FA58AC" w:tentative="1">
      <w:start w:val="1"/>
      <w:numFmt w:val="lowerLetter"/>
      <w:lvlText w:val="%8."/>
      <w:lvlJc w:val="left"/>
      <w:pPr>
        <w:tabs>
          <w:tab w:val="num" w:pos="5760"/>
        </w:tabs>
        <w:ind w:left="5760" w:hanging="360"/>
      </w:pPr>
    </w:lvl>
    <w:lvl w:ilvl="8" w:tplc="4726E0DE" w:tentative="1">
      <w:start w:val="1"/>
      <w:numFmt w:val="lowerRoman"/>
      <w:lvlText w:val="%9."/>
      <w:lvlJc w:val="right"/>
      <w:pPr>
        <w:tabs>
          <w:tab w:val="num" w:pos="6480"/>
        </w:tabs>
        <w:ind w:left="6480" w:hanging="180"/>
      </w:pPr>
    </w:lvl>
  </w:abstractNum>
  <w:abstractNum w:abstractNumId="29"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67270871"/>
    <w:multiLevelType w:val="hybridMultilevel"/>
    <w:tmpl w:val="2D66F95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39622B"/>
    <w:multiLevelType w:val="hybridMultilevel"/>
    <w:tmpl w:val="A24E182C"/>
    <w:lvl w:ilvl="0" w:tplc="04090001">
      <w:start w:val="1"/>
      <w:numFmt w:val="bullet"/>
      <w:lvlText w:val=""/>
      <w:lvlJc w:val="left"/>
      <w:pPr>
        <w:tabs>
          <w:tab w:val="num" w:pos="720"/>
        </w:tabs>
        <w:ind w:left="720" w:hanging="360"/>
      </w:pPr>
      <w:rPr>
        <w:rFonts w:ascii="Symbol" w:hAnsi="Symbol" w:hint="default"/>
      </w:rPr>
    </w:lvl>
    <w:lvl w:ilvl="1" w:tplc="AF76F746">
      <w:start w:val="1"/>
      <w:numFmt w:val="bullet"/>
      <w:lvlText w:val="–"/>
      <w:lvlJc w:val="left"/>
      <w:pPr>
        <w:tabs>
          <w:tab w:val="num" w:pos="1440"/>
        </w:tabs>
        <w:ind w:left="1440" w:hanging="360"/>
      </w:pPr>
      <w:rPr>
        <w:rFonts w:ascii="Times New Roman" w:hAnsi="Times New Roman" w:hint="default"/>
      </w:rPr>
    </w:lvl>
    <w:lvl w:ilvl="2" w:tplc="055A8D7E">
      <w:numFmt w:val="bullet"/>
      <w:lvlText w:val="•"/>
      <w:lvlJc w:val="left"/>
      <w:pPr>
        <w:tabs>
          <w:tab w:val="num" w:pos="2160"/>
        </w:tabs>
        <w:ind w:left="2160" w:hanging="360"/>
      </w:pPr>
      <w:rPr>
        <w:rFonts w:ascii="Times New Roman" w:hAnsi="Times New Roman" w:hint="default"/>
      </w:rPr>
    </w:lvl>
    <w:lvl w:ilvl="3" w:tplc="85186AD8">
      <w:numFmt w:val="bullet"/>
      <w:lvlText w:val="–"/>
      <w:lvlJc w:val="left"/>
      <w:pPr>
        <w:tabs>
          <w:tab w:val="num" w:pos="2880"/>
        </w:tabs>
        <w:ind w:left="2880" w:hanging="360"/>
      </w:pPr>
      <w:rPr>
        <w:rFonts w:ascii="Times New Roman" w:hAnsi="Times New Roman" w:hint="default"/>
      </w:rPr>
    </w:lvl>
    <w:lvl w:ilvl="4" w:tplc="43A0C016">
      <w:numFmt w:val="bullet"/>
      <w:lvlText w:val="»"/>
      <w:lvlJc w:val="left"/>
      <w:pPr>
        <w:tabs>
          <w:tab w:val="num" w:pos="3600"/>
        </w:tabs>
        <w:ind w:left="3600" w:hanging="360"/>
      </w:pPr>
      <w:rPr>
        <w:rFonts w:ascii="Times New Roman" w:hAnsi="Times New Roman" w:hint="default"/>
      </w:rPr>
    </w:lvl>
    <w:lvl w:ilvl="5" w:tplc="B69AA72E" w:tentative="1">
      <w:start w:val="1"/>
      <w:numFmt w:val="bullet"/>
      <w:lvlText w:val="–"/>
      <w:lvlJc w:val="left"/>
      <w:pPr>
        <w:tabs>
          <w:tab w:val="num" w:pos="4320"/>
        </w:tabs>
        <w:ind w:left="4320" w:hanging="360"/>
      </w:pPr>
      <w:rPr>
        <w:rFonts w:ascii="Times New Roman" w:hAnsi="Times New Roman" w:hint="default"/>
      </w:rPr>
    </w:lvl>
    <w:lvl w:ilvl="6" w:tplc="1FEA98E6" w:tentative="1">
      <w:start w:val="1"/>
      <w:numFmt w:val="bullet"/>
      <w:lvlText w:val="–"/>
      <w:lvlJc w:val="left"/>
      <w:pPr>
        <w:tabs>
          <w:tab w:val="num" w:pos="5040"/>
        </w:tabs>
        <w:ind w:left="5040" w:hanging="360"/>
      </w:pPr>
      <w:rPr>
        <w:rFonts w:ascii="Times New Roman" w:hAnsi="Times New Roman" w:hint="default"/>
      </w:rPr>
    </w:lvl>
    <w:lvl w:ilvl="7" w:tplc="28DE4914" w:tentative="1">
      <w:start w:val="1"/>
      <w:numFmt w:val="bullet"/>
      <w:lvlText w:val="–"/>
      <w:lvlJc w:val="left"/>
      <w:pPr>
        <w:tabs>
          <w:tab w:val="num" w:pos="5760"/>
        </w:tabs>
        <w:ind w:left="5760" w:hanging="360"/>
      </w:pPr>
      <w:rPr>
        <w:rFonts w:ascii="Times New Roman" w:hAnsi="Times New Roman" w:hint="default"/>
      </w:rPr>
    </w:lvl>
    <w:lvl w:ilvl="8" w:tplc="E40647CE"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1CD2481"/>
    <w:multiLevelType w:val="hybridMultilevel"/>
    <w:tmpl w:val="4BC657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6BB318F"/>
    <w:multiLevelType w:val="hybridMultilevel"/>
    <w:tmpl w:val="E01666D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2462B3"/>
    <w:multiLevelType w:val="hybridMultilevel"/>
    <w:tmpl w:val="4F26B6CA"/>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BC241A"/>
    <w:multiLevelType w:val="hybridMultilevel"/>
    <w:tmpl w:val="84729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CD95C38"/>
    <w:multiLevelType w:val="hybridMultilevel"/>
    <w:tmpl w:val="427C0FE6"/>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28"/>
  </w:num>
  <w:num w:numId="3">
    <w:abstractNumId w:val="34"/>
  </w:num>
  <w:num w:numId="4">
    <w:abstractNumId w:val="22"/>
  </w:num>
  <w:num w:numId="5">
    <w:abstractNumId w:val="32"/>
  </w:num>
  <w:num w:numId="6">
    <w:abstractNumId w:val="25"/>
  </w:num>
  <w:num w:numId="7">
    <w:abstractNumId w:val="7"/>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30"/>
  </w:num>
  <w:num w:numId="11">
    <w:abstractNumId w:val="21"/>
  </w:num>
  <w:num w:numId="12">
    <w:abstractNumId w:val="35"/>
  </w:num>
  <w:num w:numId="13">
    <w:abstractNumId w:val="33"/>
  </w:num>
  <w:num w:numId="14">
    <w:abstractNumId w:val="23"/>
  </w:num>
  <w:num w:numId="15">
    <w:abstractNumId w:val="8"/>
  </w:num>
  <w:num w:numId="16">
    <w:abstractNumId w:val="6"/>
  </w:num>
  <w:num w:numId="17">
    <w:abstractNumId w:val="14"/>
  </w:num>
  <w:num w:numId="18">
    <w:abstractNumId w:val="39"/>
  </w:num>
  <w:num w:numId="19">
    <w:abstractNumId w:val="40"/>
  </w:num>
  <w:num w:numId="20">
    <w:abstractNumId w:val="29"/>
  </w:num>
  <w:num w:numId="21">
    <w:abstractNumId w:val="12"/>
  </w:num>
  <w:num w:numId="22">
    <w:abstractNumId w:val="16"/>
  </w:num>
  <w:num w:numId="23">
    <w:abstractNumId w:val="10"/>
  </w:num>
  <w:num w:numId="24">
    <w:abstractNumId w:val="16"/>
  </w:num>
  <w:num w:numId="25">
    <w:abstractNumId w:val="12"/>
  </w:num>
  <w:num w:numId="26">
    <w:abstractNumId w:val="18"/>
  </w:num>
  <w:num w:numId="27">
    <w:abstractNumId w:val="20"/>
  </w:num>
  <w:num w:numId="28">
    <w:abstractNumId w:val="17"/>
  </w:num>
  <w:num w:numId="29">
    <w:abstractNumId w:val="4"/>
  </w:num>
  <w:num w:numId="30">
    <w:abstractNumId w:val="3"/>
  </w:num>
  <w:num w:numId="31">
    <w:abstractNumId w:val="9"/>
  </w:num>
  <w:num w:numId="32">
    <w:abstractNumId w:val="24"/>
  </w:num>
  <w:num w:numId="33">
    <w:abstractNumId w:val="11"/>
  </w:num>
  <w:num w:numId="34">
    <w:abstractNumId w:val="5"/>
  </w:num>
  <w:num w:numId="35">
    <w:abstractNumId w:val="31"/>
  </w:num>
  <w:num w:numId="36">
    <w:abstractNumId w:val="36"/>
  </w:num>
  <w:num w:numId="37">
    <w:abstractNumId w:val="15"/>
  </w:num>
  <w:num w:numId="38">
    <w:abstractNumId w:val="37"/>
  </w:num>
  <w:num w:numId="39">
    <w:abstractNumId w:val="26"/>
  </w:num>
  <w:num w:numId="40">
    <w:abstractNumId w:val="27"/>
  </w:num>
  <w:num w:numId="41">
    <w:abstractNumId w:val="2"/>
  </w:num>
  <w:num w:numId="42">
    <w:abstractNumId w:val="19"/>
  </w:num>
  <w:num w:numId="43">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BF0"/>
    <w:rsid w:val="00001CFF"/>
    <w:rsid w:val="00002134"/>
    <w:rsid w:val="000021EC"/>
    <w:rsid w:val="0000314A"/>
    <w:rsid w:val="00003886"/>
    <w:rsid w:val="0000410D"/>
    <w:rsid w:val="0000460A"/>
    <w:rsid w:val="00004B7E"/>
    <w:rsid w:val="00004F59"/>
    <w:rsid w:val="00005012"/>
    <w:rsid w:val="000051BC"/>
    <w:rsid w:val="0000539E"/>
    <w:rsid w:val="000054C0"/>
    <w:rsid w:val="000055BD"/>
    <w:rsid w:val="00005C84"/>
    <w:rsid w:val="000060C1"/>
    <w:rsid w:val="000063A7"/>
    <w:rsid w:val="000065F8"/>
    <w:rsid w:val="0000663D"/>
    <w:rsid w:val="0000694F"/>
    <w:rsid w:val="00006ADB"/>
    <w:rsid w:val="00007F64"/>
    <w:rsid w:val="0001006C"/>
    <w:rsid w:val="000102CF"/>
    <w:rsid w:val="0001068D"/>
    <w:rsid w:val="00010791"/>
    <w:rsid w:val="0001107F"/>
    <w:rsid w:val="000116A5"/>
    <w:rsid w:val="00011C8C"/>
    <w:rsid w:val="00011F30"/>
    <w:rsid w:val="00011FFB"/>
    <w:rsid w:val="00012410"/>
    <w:rsid w:val="00012414"/>
    <w:rsid w:val="000124C4"/>
    <w:rsid w:val="000126F3"/>
    <w:rsid w:val="00013365"/>
    <w:rsid w:val="000137AA"/>
    <w:rsid w:val="00014D04"/>
    <w:rsid w:val="00015A87"/>
    <w:rsid w:val="00015EE8"/>
    <w:rsid w:val="00016707"/>
    <w:rsid w:val="00016AC6"/>
    <w:rsid w:val="0001741D"/>
    <w:rsid w:val="000174AD"/>
    <w:rsid w:val="00017BA4"/>
    <w:rsid w:val="00017F49"/>
    <w:rsid w:val="000208A6"/>
    <w:rsid w:val="000208C0"/>
    <w:rsid w:val="00020A0A"/>
    <w:rsid w:val="00020A1C"/>
    <w:rsid w:val="00020E6E"/>
    <w:rsid w:val="000210AF"/>
    <w:rsid w:val="0002195F"/>
    <w:rsid w:val="00021B1B"/>
    <w:rsid w:val="00021C03"/>
    <w:rsid w:val="00021FBC"/>
    <w:rsid w:val="00022505"/>
    <w:rsid w:val="00022A7D"/>
    <w:rsid w:val="00023970"/>
    <w:rsid w:val="000241CB"/>
    <w:rsid w:val="0002485C"/>
    <w:rsid w:val="000250AB"/>
    <w:rsid w:val="0002552A"/>
    <w:rsid w:val="00025A64"/>
    <w:rsid w:val="000260C1"/>
    <w:rsid w:val="00026A11"/>
    <w:rsid w:val="00026F10"/>
    <w:rsid w:val="00027213"/>
    <w:rsid w:val="0002754F"/>
    <w:rsid w:val="00027B06"/>
    <w:rsid w:val="00027F31"/>
    <w:rsid w:val="00030815"/>
    <w:rsid w:val="00030BD6"/>
    <w:rsid w:val="00030DFC"/>
    <w:rsid w:val="00031E98"/>
    <w:rsid w:val="00032102"/>
    <w:rsid w:val="000325F7"/>
    <w:rsid w:val="00032D03"/>
    <w:rsid w:val="000333DF"/>
    <w:rsid w:val="000338A4"/>
    <w:rsid w:val="00033D65"/>
    <w:rsid w:val="0003435A"/>
    <w:rsid w:val="0003440D"/>
    <w:rsid w:val="00034864"/>
    <w:rsid w:val="00035C55"/>
    <w:rsid w:val="00035E82"/>
    <w:rsid w:val="0003616F"/>
    <w:rsid w:val="00036257"/>
    <w:rsid w:val="000362AB"/>
    <w:rsid w:val="000363AE"/>
    <w:rsid w:val="000363FD"/>
    <w:rsid w:val="00036CBB"/>
    <w:rsid w:val="0003735E"/>
    <w:rsid w:val="000375A4"/>
    <w:rsid w:val="0003772C"/>
    <w:rsid w:val="000377D4"/>
    <w:rsid w:val="00037A41"/>
    <w:rsid w:val="00037DBD"/>
    <w:rsid w:val="00037E4B"/>
    <w:rsid w:val="00037E65"/>
    <w:rsid w:val="00040590"/>
    <w:rsid w:val="000412E1"/>
    <w:rsid w:val="00041D73"/>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17C0"/>
    <w:rsid w:val="00051C37"/>
    <w:rsid w:val="00051C4F"/>
    <w:rsid w:val="000520C7"/>
    <w:rsid w:val="0005214F"/>
    <w:rsid w:val="0005238A"/>
    <w:rsid w:val="00052966"/>
    <w:rsid w:val="00053004"/>
    <w:rsid w:val="00053117"/>
    <w:rsid w:val="000537F7"/>
    <w:rsid w:val="00053D7E"/>
    <w:rsid w:val="000540C0"/>
    <w:rsid w:val="00054698"/>
    <w:rsid w:val="0005477E"/>
    <w:rsid w:val="000553EB"/>
    <w:rsid w:val="000559D2"/>
    <w:rsid w:val="00055A1D"/>
    <w:rsid w:val="00055E49"/>
    <w:rsid w:val="00055F56"/>
    <w:rsid w:val="0005698A"/>
    <w:rsid w:val="00057BFD"/>
    <w:rsid w:val="00060811"/>
    <w:rsid w:val="00060CE4"/>
    <w:rsid w:val="000613E6"/>
    <w:rsid w:val="000618D1"/>
    <w:rsid w:val="00061D0F"/>
    <w:rsid w:val="0006322A"/>
    <w:rsid w:val="0006415F"/>
    <w:rsid w:val="000641A0"/>
    <w:rsid w:val="000643C3"/>
    <w:rsid w:val="000643CC"/>
    <w:rsid w:val="000647E2"/>
    <w:rsid w:val="00064953"/>
    <w:rsid w:val="00065634"/>
    <w:rsid w:val="000658F2"/>
    <w:rsid w:val="0006593A"/>
    <w:rsid w:val="0006633A"/>
    <w:rsid w:val="00066638"/>
    <w:rsid w:val="00066EFF"/>
    <w:rsid w:val="000675D5"/>
    <w:rsid w:val="00067C74"/>
    <w:rsid w:val="00067D9C"/>
    <w:rsid w:val="00067E04"/>
    <w:rsid w:val="00070B0B"/>
    <w:rsid w:val="000710A9"/>
    <w:rsid w:val="000715FC"/>
    <w:rsid w:val="00071A17"/>
    <w:rsid w:val="00071E64"/>
    <w:rsid w:val="0007205F"/>
    <w:rsid w:val="000722A7"/>
    <w:rsid w:val="00072A58"/>
    <w:rsid w:val="00072F9F"/>
    <w:rsid w:val="000731F9"/>
    <w:rsid w:val="00073254"/>
    <w:rsid w:val="0007378E"/>
    <w:rsid w:val="000738A7"/>
    <w:rsid w:val="00074227"/>
    <w:rsid w:val="000743E3"/>
    <w:rsid w:val="000749EF"/>
    <w:rsid w:val="00074E57"/>
    <w:rsid w:val="000757D6"/>
    <w:rsid w:val="00075E63"/>
    <w:rsid w:val="00075FDA"/>
    <w:rsid w:val="00076069"/>
    <w:rsid w:val="000760B1"/>
    <w:rsid w:val="00076367"/>
    <w:rsid w:val="0007680E"/>
    <w:rsid w:val="00076827"/>
    <w:rsid w:val="00076A2B"/>
    <w:rsid w:val="00076E3A"/>
    <w:rsid w:val="00077176"/>
    <w:rsid w:val="00077878"/>
    <w:rsid w:val="00077C76"/>
    <w:rsid w:val="00077DB2"/>
    <w:rsid w:val="000802E4"/>
    <w:rsid w:val="0008032D"/>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8E0"/>
    <w:rsid w:val="00083C3C"/>
    <w:rsid w:val="000841C4"/>
    <w:rsid w:val="000849C5"/>
    <w:rsid w:val="00084FDF"/>
    <w:rsid w:val="00085374"/>
    <w:rsid w:val="00085970"/>
    <w:rsid w:val="00085C39"/>
    <w:rsid w:val="00086187"/>
    <w:rsid w:val="0008625E"/>
    <w:rsid w:val="00086878"/>
    <w:rsid w:val="000871AB"/>
    <w:rsid w:val="00087655"/>
    <w:rsid w:val="00087CF0"/>
    <w:rsid w:val="00087CF4"/>
    <w:rsid w:val="000906AC"/>
    <w:rsid w:val="00090FD2"/>
    <w:rsid w:val="00091C53"/>
    <w:rsid w:val="00091C8C"/>
    <w:rsid w:val="000921EC"/>
    <w:rsid w:val="0009234A"/>
    <w:rsid w:val="00092F7B"/>
    <w:rsid w:val="000931F0"/>
    <w:rsid w:val="0009327A"/>
    <w:rsid w:val="00093374"/>
    <w:rsid w:val="00093DA7"/>
    <w:rsid w:val="000941DF"/>
    <w:rsid w:val="00094600"/>
    <w:rsid w:val="00094B3C"/>
    <w:rsid w:val="00094F95"/>
    <w:rsid w:val="000951E0"/>
    <w:rsid w:val="00095889"/>
    <w:rsid w:val="00095F77"/>
    <w:rsid w:val="000961E4"/>
    <w:rsid w:val="000965C7"/>
    <w:rsid w:val="00096648"/>
    <w:rsid w:val="00096E01"/>
    <w:rsid w:val="00096F93"/>
    <w:rsid w:val="00097136"/>
    <w:rsid w:val="0009777D"/>
    <w:rsid w:val="000978A4"/>
    <w:rsid w:val="000978A5"/>
    <w:rsid w:val="00097909"/>
    <w:rsid w:val="00097B0A"/>
    <w:rsid w:val="00097E27"/>
    <w:rsid w:val="000A07A7"/>
    <w:rsid w:val="000A09D3"/>
    <w:rsid w:val="000A09F8"/>
    <w:rsid w:val="000A0F2E"/>
    <w:rsid w:val="000A1A4E"/>
    <w:rsid w:val="000A1BC9"/>
    <w:rsid w:val="000A2B56"/>
    <w:rsid w:val="000A2BD3"/>
    <w:rsid w:val="000A2D2E"/>
    <w:rsid w:val="000A2DF4"/>
    <w:rsid w:val="000A3167"/>
    <w:rsid w:val="000A3855"/>
    <w:rsid w:val="000A3B62"/>
    <w:rsid w:val="000A3FE9"/>
    <w:rsid w:val="000A4AE5"/>
    <w:rsid w:val="000A4D08"/>
    <w:rsid w:val="000A535E"/>
    <w:rsid w:val="000A53D8"/>
    <w:rsid w:val="000A5784"/>
    <w:rsid w:val="000A59C2"/>
    <w:rsid w:val="000A5AD0"/>
    <w:rsid w:val="000A5C78"/>
    <w:rsid w:val="000A5E0C"/>
    <w:rsid w:val="000A6BF8"/>
    <w:rsid w:val="000B0969"/>
    <w:rsid w:val="000B1209"/>
    <w:rsid w:val="000B17B6"/>
    <w:rsid w:val="000B17FB"/>
    <w:rsid w:val="000B1C22"/>
    <w:rsid w:val="000B2152"/>
    <w:rsid w:val="000B2F47"/>
    <w:rsid w:val="000B3216"/>
    <w:rsid w:val="000B3390"/>
    <w:rsid w:val="000B33C6"/>
    <w:rsid w:val="000B36EE"/>
    <w:rsid w:val="000B383F"/>
    <w:rsid w:val="000B3C50"/>
    <w:rsid w:val="000B3F5F"/>
    <w:rsid w:val="000B40D1"/>
    <w:rsid w:val="000B555C"/>
    <w:rsid w:val="000B5F99"/>
    <w:rsid w:val="000B6247"/>
    <w:rsid w:val="000B6824"/>
    <w:rsid w:val="000B6A89"/>
    <w:rsid w:val="000B6A8A"/>
    <w:rsid w:val="000B6BBD"/>
    <w:rsid w:val="000C0172"/>
    <w:rsid w:val="000C02BA"/>
    <w:rsid w:val="000C06A6"/>
    <w:rsid w:val="000C06CD"/>
    <w:rsid w:val="000C0DE3"/>
    <w:rsid w:val="000C1001"/>
    <w:rsid w:val="000C1B5F"/>
    <w:rsid w:val="000C2208"/>
    <w:rsid w:val="000C31B8"/>
    <w:rsid w:val="000C4D73"/>
    <w:rsid w:val="000C515A"/>
    <w:rsid w:val="000C6868"/>
    <w:rsid w:val="000C77F5"/>
    <w:rsid w:val="000C7F01"/>
    <w:rsid w:val="000D04E1"/>
    <w:rsid w:val="000D13EC"/>
    <w:rsid w:val="000D1C99"/>
    <w:rsid w:val="000D1DDC"/>
    <w:rsid w:val="000D1E97"/>
    <w:rsid w:val="000D2554"/>
    <w:rsid w:val="000D284E"/>
    <w:rsid w:val="000D30E4"/>
    <w:rsid w:val="000D3112"/>
    <w:rsid w:val="000D360C"/>
    <w:rsid w:val="000D3A53"/>
    <w:rsid w:val="000D3C4D"/>
    <w:rsid w:val="000D4AB0"/>
    <w:rsid w:val="000D4DAA"/>
    <w:rsid w:val="000D5391"/>
    <w:rsid w:val="000D662C"/>
    <w:rsid w:val="000D71B7"/>
    <w:rsid w:val="000E068D"/>
    <w:rsid w:val="000E072D"/>
    <w:rsid w:val="000E085D"/>
    <w:rsid w:val="000E0F87"/>
    <w:rsid w:val="000E1909"/>
    <w:rsid w:val="000E2183"/>
    <w:rsid w:val="000E2324"/>
    <w:rsid w:val="000E3366"/>
    <w:rsid w:val="000E3522"/>
    <w:rsid w:val="000E3970"/>
    <w:rsid w:val="000E3C6B"/>
    <w:rsid w:val="000E3E1D"/>
    <w:rsid w:val="000E4150"/>
    <w:rsid w:val="000E43F0"/>
    <w:rsid w:val="000E4629"/>
    <w:rsid w:val="000E57CD"/>
    <w:rsid w:val="000E5E11"/>
    <w:rsid w:val="000E7159"/>
    <w:rsid w:val="000E7196"/>
    <w:rsid w:val="000E7E98"/>
    <w:rsid w:val="000E7F62"/>
    <w:rsid w:val="000F00ED"/>
    <w:rsid w:val="000F0EFB"/>
    <w:rsid w:val="000F1063"/>
    <w:rsid w:val="000F11F0"/>
    <w:rsid w:val="000F1F75"/>
    <w:rsid w:val="000F26CF"/>
    <w:rsid w:val="000F2C87"/>
    <w:rsid w:val="000F3003"/>
    <w:rsid w:val="000F306D"/>
    <w:rsid w:val="000F332B"/>
    <w:rsid w:val="000F37C8"/>
    <w:rsid w:val="000F38D0"/>
    <w:rsid w:val="000F3F5E"/>
    <w:rsid w:val="000F412B"/>
    <w:rsid w:val="000F4320"/>
    <w:rsid w:val="000F4E4D"/>
    <w:rsid w:val="000F57D5"/>
    <w:rsid w:val="000F62FB"/>
    <w:rsid w:val="000F64C8"/>
    <w:rsid w:val="000F66B7"/>
    <w:rsid w:val="000F69B1"/>
    <w:rsid w:val="000F6D0F"/>
    <w:rsid w:val="000F6E9B"/>
    <w:rsid w:val="000F71D0"/>
    <w:rsid w:val="000F75EA"/>
    <w:rsid w:val="000F761D"/>
    <w:rsid w:val="000F7D04"/>
    <w:rsid w:val="001005AB"/>
    <w:rsid w:val="0010071E"/>
    <w:rsid w:val="001009E1"/>
    <w:rsid w:val="00100E48"/>
    <w:rsid w:val="00101058"/>
    <w:rsid w:val="001013FA"/>
    <w:rsid w:val="001017CA"/>
    <w:rsid w:val="001032FB"/>
    <w:rsid w:val="00103937"/>
    <w:rsid w:val="0010493D"/>
    <w:rsid w:val="00104DA0"/>
    <w:rsid w:val="00105098"/>
    <w:rsid w:val="00105160"/>
    <w:rsid w:val="001053C1"/>
    <w:rsid w:val="00105570"/>
    <w:rsid w:val="001056CB"/>
    <w:rsid w:val="00105812"/>
    <w:rsid w:val="001067A4"/>
    <w:rsid w:val="00106BC9"/>
    <w:rsid w:val="00107304"/>
    <w:rsid w:val="00110007"/>
    <w:rsid w:val="001109E6"/>
    <w:rsid w:val="00110BE1"/>
    <w:rsid w:val="001113AF"/>
    <w:rsid w:val="00111719"/>
    <w:rsid w:val="00111F60"/>
    <w:rsid w:val="001120FC"/>
    <w:rsid w:val="00112586"/>
    <w:rsid w:val="001128A8"/>
    <w:rsid w:val="00112EAA"/>
    <w:rsid w:val="00112F21"/>
    <w:rsid w:val="0011300A"/>
    <w:rsid w:val="0011322D"/>
    <w:rsid w:val="00113355"/>
    <w:rsid w:val="001135BA"/>
    <w:rsid w:val="00113AB2"/>
    <w:rsid w:val="00114005"/>
    <w:rsid w:val="00114253"/>
    <w:rsid w:val="00114900"/>
    <w:rsid w:val="00114BD9"/>
    <w:rsid w:val="00114F04"/>
    <w:rsid w:val="001151F9"/>
    <w:rsid w:val="00115384"/>
    <w:rsid w:val="001156CA"/>
    <w:rsid w:val="00115911"/>
    <w:rsid w:val="00116605"/>
    <w:rsid w:val="00116A1C"/>
    <w:rsid w:val="00117296"/>
    <w:rsid w:val="00117423"/>
    <w:rsid w:val="001174AC"/>
    <w:rsid w:val="0011759E"/>
    <w:rsid w:val="00120A72"/>
    <w:rsid w:val="00121673"/>
    <w:rsid w:val="001216B6"/>
    <w:rsid w:val="0012219B"/>
    <w:rsid w:val="00122469"/>
    <w:rsid w:val="00122EA2"/>
    <w:rsid w:val="0012320E"/>
    <w:rsid w:val="0012337E"/>
    <w:rsid w:val="001233A1"/>
    <w:rsid w:val="00123A82"/>
    <w:rsid w:val="00123AA1"/>
    <w:rsid w:val="00123B33"/>
    <w:rsid w:val="00123E23"/>
    <w:rsid w:val="00123E88"/>
    <w:rsid w:val="00123F78"/>
    <w:rsid w:val="0012412F"/>
    <w:rsid w:val="00124494"/>
    <w:rsid w:val="00124939"/>
    <w:rsid w:val="00124BE6"/>
    <w:rsid w:val="0012539A"/>
    <w:rsid w:val="00125C01"/>
    <w:rsid w:val="00125CA4"/>
    <w:rsid w:val="00125ED7"/>
    <w:rsid w:val="00126734"/>
    <w:rsid w:val="00126884"/>
    <w:rsid w:val="00126A1D"/>
    <w:rsid w:val="00126B2D"/>
    <w:rsid w:val="001270BE"/>
    <w:rsid w:val="00127206"/>
    <w:rsid w:val="001279D0"/>
    <w:rsid w:val="00127A80"/>
    <w:rsid w:val="00127EA2"/>
    <w:rsid w:val="0013035F"/>
    <w:rsid w:val="00130753"/>
    <w:rsid w:val="00130850"/>
    <w:rsid w:val="00130B3A"/>
    <w:rsid w:val="00130B83"/>
    <w:rsid w:val="00130EAE"/>
    <w:rsid w:val="001326B7"/>
    <w:rsid w:val="001328CF"/>
    <w:rsid w:val="00132BAC"/>
    <w:rsid w:val="00132CFC"/>
    <w:rsid w:val="0013361D"/>
    <w:rsid w:val="00133AE3"/>
    <w:rsid w:val="00134974"/>
    <w:rsid w:val="00134B9D"/>
    <w:rsid w:val="00134DA3"/>
    <w:rsid w:val="00135118"/>
    <w:rsid w:val="0013569C"/>
    <w:rsid w:val="00135789"/>
    <w:rsid w:val="0013594B"/>
    <w:rsid w:val="00135972"/>
    <w:rsid w:val="00135A19"/>
    <w:rsid w:val="00136179"/>
    <w:rsid w:val="0013659E"/>
    <w:rsid w:val="0013688A"/>
    <w:rsid w:val="00136EA1"/>
    <w:rsid w:val="001373B0"/>
    <w:rsid w:val="00137A34"/>
    <w:rsid w:val="00137B08"/>
    <w:rsid w:val="00137CD3"/>
    <w:rsid w:val="001405C9"/>
    <w:rsid w:val="00140A67"/>
    <w:rsid w:val="001410A9"/>
    <w:rsid w:val="00141757"/>
    <w:rsid w:val="00141AC2"/>
    <w:rsid w:val="00141B8E"/>
    <w:rsid w:val="001421D0"/>
    <w:rsid w:val="0014227B"/>
    <w:rsid w:val="0014235F"/>
    <w:rsid w:val="00142479"/>
    <w:rsid w:val="001426D9"/>
    <w:rsid w:val="00142D0D"/>
    <w:rsid w:val="00143BD9"/>
    <w:rsid w:val="0014405C"/>
    <w:rsid w:val="0014440C"/>
    <w:rsid w:val="00144D06"/>
    <w:rsid w:val="00144DD8"/>
    <w:rsid w:val="001455CE"/>
    <w:rsid w:val="00145AFF"/>
    <w:rsid w:val="00145B6F"/>
    <w:rsid w:val="00145C31"/>
    <w:rsid w:val="00145D21"/>
    <w:rsid w:val="00146069"/>
    <w:rsid w:val="00146242"/>
    <w:rsid w:val="00146445"/>
    <w:rsid w:val="001465B0"/>
    <w:rsid w:val="0014682F"/>
    <w:rsid w:val="00146928"/>
    <w:rsid w:val="00147082"/>
    <w:rsid w:val="00147F44"/>
    <w:rsid w:val="00150784"/>
    <w:rsid w:val="0015097A"/>
    <w:rsid w:val="0015100F"/>
    <w:rsid w:val="001510E5"/>
    <w:rsid w:val="001511AD"/>
    <w:rsid w:val="0015172E"/>
    <w:rsid w:val="001519B3"/>
    <w:rsid w:val="00151AD9"/>
    <w:rsid w:val="00151BB2"/>
    <w:rsid w:val="00153000"/>
    <w:rsid w:val="0015312D"/>
    <w:rsid w:val="00153307"/>
    <w:rsid w:val="00153578"/>
    <w:rsid w:val="00153B22"/>
    <w:rsid w:val="00153CAC"/>
    <w:rsid w:val="00154032"/>
    <w:rsid w:val="001540B2"/>
    <w:rsid w:val="0015433F"/>
    <w:rsid w:val="00154789"/>
    <w:rsid w:val="00154F45"/>
    <w:rsid w:val="001551C1"/>
    <w:rsid w:val="00155B12"/>
    <w:rsid w:val="00155CD9"/>
    <w:rsid w:val="00155D6A"/>
    <w:rsid w:val="00156CCB"/>
    <w:rsid w:val="00156EF4"/>
    <w:rsid w:val="00157A72"/>
    <w:rsid w:val="00157BD9"/>
    <w:rsid w:val="00157E43"/>
    <w:rsid w:val="00160C79"/>
    <w:rsid w:val="00161189"/>
    <w:rsid w:val="0016164F"/>
    <w:rsid w:val="00161DC1"/>
    <w:rsid w:val="00161E41"/>
    <w:rsid w:val="00161F85"/>
    <w:rsid w:val="00162FD4"/>
    <w:rsid w:val="001631C7"/>
    <w:rsid w:val="001631EE"/>
    <w:rsid w:val="0016331D"/>
    <w:rsid w:val="00163436"/>
    <w:rsid w:val="00164712"/>
    <w:rsid w:val="0016473C"/>
    <w:rsid w:val="00164D4A"/>
    <w:rsid w:val="0016584C"/>
    <w:rsid w:val="00165F6A"/>
    <w:rsid w:val="00165F6C"/>
    <w:rsid w:val="00166941"/>
    <w:rsid w:val="00166AE0"/>
    <w:rsid w:val="00167270"/>
    <w:rsid w:val="00167305"/>
    <w:rsid w:val="00167384"/>
    <w:rsid w:val="00167535"/>
    <w:rsid w:val="001675EC"/>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5DE3"/>
    <w:rsid w:val="0017669A"/>
    <w:rsid w:val="0017676D"/>
    <w:rsid w:val="00176D09"/>
    <w:rsid w:val="00176D18"/>
    <w:rsid w:val="00177528"/>
    <w:rsid w:val="00177CD9"/>
    <w:rsid w:val="00180604"/>
    <w:rsid w:val="0018066B"/>
    <w:rsid w:val="00180CB0"/>
    <w:rsid w:val="0018101C"/>
    <w:rsid w:val="00181ECA"/>
    <w:rsid w:val="00182026"/>
    <w:rsid w:val="00182555"/>
    <w:rsid w:val="001829FA"/>
    <w:rsid w:val="00182E8F"/>
    <w:rsid w:val="00183510"/>
    <w:rsid w:val="0018370D"/>
    <w:rsid w:val="00183A37"/>
    <w:rsid w:val="00183C8D"/>
    <w:rsid w:val="00184249"/>
    <w:rsid w:val="00184A28"/>
    <w:rsid w:val="0018573F"/>
    <w:rsid w:val="00185B5F"/>
    <w:rsid w:val="00185F2B"/>
    <w:rsid w:val="001860AB"/>
    <w:rsid w:val="0018646F"/>
    <w:rsid w:val="001867B0"/>
    <w:rsid w:val="00186DEA"/>
    <w:rsid w:val="00187AFE"/>
    <w:rsid w:val="00187F78"/>
    <w:rsid w:val="001907C4"/>
    <w:rsid w:val="00190B74"/>
    <w:rsid w:val="0019214A"/>
    <w:rsid w:val="0019251F"/>
    <w:rsid w:val="001927F4"/>
    <w:rsid w:val="001928FA"/>
    <w:rsid w:val="001929DB"/>
    <w:rsid w:val="00192EF1"/>
    <w:rsid w:val="001932DB"/>
    <w:rsid w:val="00193FB1"/>
    <w:rsid w:val="0019423B"/>
    <w:rsid w:val="00194B76"/>
    <w:rsid w:val="00194C1C"/>
    <w:rsid w:val="00194EA4"/>
    <w:rsid w:val="00196DC5"/>
    <w:rsid w:val="00197065"/>
    <w:rsid w:val="001970DE"/>
    <w:rsid w:val="00197B2C"/>
    <w:rsid w:val="001A024E"/>
    <w:rsid w:val="001A0275"/>
    <w:rsid w:val="001A1416"/>
    <w:rsid w:val="001A181F"/>
    <w:rsid w:val="001A1CCE"/>
    <w:rsid w:val="001A2279"/>
    <w:rsid w:val="001A239E"/>
    <w:rsid w:val="001A296E"/>
    <w:rsid w:val="001A29E7"/>
    <w:rsid w:val="001A2C5C"/>
    <w:rsid w:val="001A3353"/>
    <w:rsid w:val="001A362D"/>
    <w:rsid w:val="001A3F69"/>
    <w:rsid w:val="001A4171"/>
    <w:rsid w:val="001A4992"/>
    <w:rsid w:val="001A505F"/>
    <w:rsid w:val="001A51EB"/>
    <w:rsid w:val="001A551B"/>
    <w:rsid w:val="001A57D4"/>
    <w:rsid w:val="001A5F47"/>
    <w:rsid w:val="001A727B"/>
    <w:rsid w:val="001A7681"/>
    <w:rsid w:val="001A7895"/>
    <w:rsid w:val="001A7A58"/>
    <w:rsid w:val="001A7D4F"/>
    <w:rsid w:val="001A7F95"/>
    <w:rsid w:val="001B03B7"/>
    <w:rsid w:val="001B09AD"/>
    <w:rsid w:val="001B0BDA"/>
    <w:rsid w:val="001B1D92"/>
    <w:rsid w:val="001B2289"/>
    <w:rsid w:val="001B2958"/>
    <w:rsid w:val="001B38E0"/>
    <w:rsid w:val="001B3934"/>
    <w:rsid w:val="001B39D8"/>
    <w:rsid w:val="001B3B5D"/>
    <w:rsid w:val="001B3C54"/>
    <w:rsid w:val="001B3CF6"/>
    <w:rsid w:val="001B42BA"/>
    <w:rsid w:val="001B51A2"/>
    <w:rsid w:val="001B53D1"/>
    <w:rsid w:val="001B5F0C"/>
    <w:rsid w:val="001B6669"/>
    <w:rsid w:val="001B7010"/>
    <w:rsid w:val="001B7323"/>
    <w:rsid w:val="001B7370"/>
    <w:rsid w:val="001B7378"/>
    <w:rsid w:val="001B749D"/>
    <w:rsid w:val="001B7906"/>
    <w:rsid w:val="001C01B7"/>
    <w:rsid w:val="001C01CD"/>
    <w:rsid w:val="001C0546"/>
    <w:rsid w:val="001C0BC4"/>
    <w:rsid w:val="001C1A97"/>
    <w:rsid w:val="001C235F"/>
    <w:rsid w:val="001C2362"/>
    <w:rsid w:val="001C2710"/>
    <w:rsid w:val="001C2AD2"/>
    <w:rsid w:val="001C2DBC"/>
    <w:rsid w:val="001C3D68"/>
    <w:rsid w:val="001C41EF"/>
    <w:rsid w:val="001C47CD"/>
    <w:rsid w:val="001C4D23"/>
    <w:rsid w:val="001C4F0D"/>
    <w:rsid w:val="001C56C5"/>
    <w:rsid w:val="001C5AE9"/>
    <w:rsid w:val="001C5B35"/>
    <w:rsid w:val="001C5D2D"/>
    <w:rsid w:val="001C5E9E"/>
    <w:rsid w:val="001C626F"/>
    <w:rsid w:val="001C7268"/>
    <w:rsid w:val="001C74E0"/>
    <w:rsid w:val="001C78FC"/>
    <w:rsid w:val="001C7F10"/>
    <w:rsid w:val="001D096F"/>
    <w:rsid w:val="001D0DD1"/>
    <w:rsid w:val="001D109D"/>
    <w:rsid w:val="001D127E"/>
    <w:rsid w:val="001D13E6"/>
    <w:rsid w:val="001D155F"/>
    <w:rsid w:val="001D1CE2"/>
    <w:rsid w:val="001D200A"/>
    <w:rsid w:val="001D2B70"/>
    <w:rsid w:val="001D3507"/>
    <w:rsid w:val="001D363E"/>
    <w:rsid w:val="001D3CC4"/>
    <w:rsid w:val="001D5AC8"/>
    <w:rsid w:val="001D5C94"/>
    <w:rsid w:val="001D647A"/>
    <w:rsid w:val="001D6C50"/>
    <w:rsid w:val="001D6E2D"/>
    <w:rsid w:val="001D6ED8"/>
    <w:rsid w:val="001D74FE"/>
    <w:rsid w:val="001D7F8A"/>
    <w:rsid w:val="001E085D"/>
    <w:rsid w:val="001E1051"/>
    <w:rsid w:val="001E149C"/>
    <w:rsid w:val="001E1762"/>
    <w:rsid w:val="001E17B0"/>
    <w:rsid w:val="001E17C9"/>
    <w:rsid w:val="001E27FE"/>
    <w:rsid w:val="001E2949"/>
    <w:rsid w:val="001E2B65"/>
    <w:rsid w:val="001E2F8C"/>
    <w:rsid w:val="001E2FB9"/>
    <w:rsid w:val="001E31E7"/>
    <w:rsid w:val="001E3242"/>
    <w:rsid w:val="001E39B8"/>
    <w:rsid w:val="001E3ADE"/>
    <w:rsid w:val="001E3C84"/>
    <w:rsid w:val="001E4190"/>
    <w:rsid w:val="001E43E1"/>
    <w:rsid w:val="001E44AD"/>
    <w:rsid w:val="001E44F5"/>
    <w:rsid w:val="001E4547"/>
    <w:rsid w:val="001E4EB7"/>
    <w:rsid w:val="001E59F8"/>
    <w:rsid w:val="001E5DE6"/>
    <w:rsid w:val="001E6A95"/>
    <w:rsid w:val="001E71D0"/>
    <w:rsid w:val="001E7352"/>
    <w:rsid w:val="001E7E2B"/>
    <w:rsid w:val="001F00A4"/>
    <w:rsid w:val="001F01BF"/>
    <w:rsid w:val="001F02FA"/>
    <w:rsid w:val="001F06AE"/>
    <w:rsid w:val="001F0AAC"/>
    <w:rsid w:val="001F0AAE"/>
    <w:rsid w:val="001F0BC3"/>
    <w:rsid w:val="001F0CA3"/>
    <w:rsid w:val="001F16CB"/>
    <w:rsid w:val="001F1704"/>
    <w:rsid w:val="001F17F8"/>
    <w:rsid w:val="001F1CA5"/>
    <w:rsid w:val="001F1CAC"/>
    <w:rsid w:val="001F1F19"/>
    <w:rsid w:val="001F1F58"/>
    <w:rsid w:val="001F1F7A"/>
    <w:rsid w:val="001F2613"/>
    <w:rsid w:val="001F2B4D"/>
    <w:rsid w:val="001F395A"/>
    <w:rsid w:val="001F3C10"/>
    <w:rsid w:val="001F3FCA"/>
    <w:rsid w:val="001F4588"/>
    <w:rsid w:val="001F47EF"/>
    <w:rsid w:val="001F4893"/>
    <w:rsid w:val="001F4D40"/>
    <w:rsid w:val="001F510F"/>
    <w:rsid w:val="001F649C"/>
    <w:rsid w:val="001F64AD"/>
    <w:rsid w:val="001F6DC8"/>
    <w:rsid w:val="001F7C6D"/>
    <w:rsid w:val="00200453"/>
    <w:rsid w:val="002007F1"/>
    <w:rsid w:val="00201D35"/>
    <w:rsid w:val="0020210B"/>
    <w:rsid w:val="002029AE"/>
    <w:rsid w:val="00203036"/>
    <w:rsid w:val="00203398"/>
    <w:rsid w:val="0020379F"/>
    <w:rsid w:val="00203BDA"/>
    <w:rsid w:val="00203C89"/>
    <w:rsid w:val="00203F41"/>
    <w:rsid w:val="002043AC"/>
    <w:rsid w:val="00204543"/>
    <w:rsid w:val="002045BD"/>
    <w:rsid w:val="0020540C"/>
    <w:rsid w:val="0020655B"/>
    <w:rsid w:val="0020677C"/>
    <w:rsid w:val="00206CB7"/>
    <w:rsid w:val="00207136"/>
    <w:rsid w:val="00207240"/>
    <w:rsid w:val="0020769D"/>
    <w:rsid w:val="002077D6"/>
    <w:rsid w:val="00207C49"/>
    <w:rsid w:val="00207EF4"/>
    <w:rsid w:val="0021049D"/>
    <w:rsid w:val="00210CD7"/>
    <w:rsid w:val="002112DA"/>
    <w:rsid w:val="002113E0"/>
    <w:rsid w:val="002120A9"/>
    <w:rsid w:val="0021211A"/>
    <w:rsid w:val="0021260B"/>
    <w:rsid w:val="00212651"/>
    <w:rsid w:val="0021265D"/>
    <w:rsid w:val="0021268F"/>
    <w:rsid w:val="002128B3"/>
    <w:rsid w:val="0021294F"/>
    <w:rsid w:val="00212B22"/>
    <w:rsid w:val="00212C47"/>
    <w:rsid w:val="0021318D"/>
    <w:rsid w:val="00213655"/>
    <w:rsid w:val="002138FA"/>
    <w:rsid w:val="00213E13"/>
    <w:rsid w:val="002140A6"/>
    <w:rsid w:val="002146A8"/>
    <w:rsid w:val="00214C34"/>
    <w:rsid w:val="00214C74"/>
    <w:rsid w:val="002151C8"/>
    <w:rsid w:val="002157BD"/>
    <w:rsid w:val="002159A1"/>
    <w:rsid w:val="00216096"/>
    <w:rsid w:val="002160A4"/>
    <w:rsid w:val="0021696C"/>
    <w:rsid w:val="002179B9"/>
    <w:rsid w:val="002179E1"/>
    <w:rsid w:val="00217AE5"/>
    <w:rsid w:val="002201C0"/>
    <w:rsid w:val="00220DAD"/>
    <w:rsid w:val="002210AD"/>
    <w:rsid w:val="002214C5"/>
    <w:rsid w:val="00221D1E"/>
    <w:rsid w:val="00221F3B"/>
    <w:rsid w:val="00222479"/>
    <w:rsid w:val="002224BB"/>
    <w:rsid w:val="002227A1"/>
    <w:rsid w:val="00222AEC"/>
    <w:rsid w:val="00222B25"/>
    <w:rsid w:val="00222F65"/>
    <w:rsid w:val="002230CF"/>
    <w:rsid w:val="0022383D"/>
    <w:rsid w:val="002238CC"/>
    <w:rsid w:val="00223DB7"/>
    <w:rsid w:val="002242BE"/>
    <w:rsid w:val="00224981"/>
    <w:rsid w:val="00225551"/>
    <w:rsid w:val="00226250"/>
    <w:rsid w:val="00226865"/>
    <w:rsid w:val="00226BB0"/>
    <w:rsid w:val="00226FD3"/>
    <w:rsid w:val="002302DB"/>
    <w:rsid w:val="002302E7"/>
    <w:rsid w:val="00230915"/>
    <w:rsid w:val="0023098F"/>
    <w:rsid w:val="00230EE4"/>
    <w:rsid w:val="00230EF1"/>
    <w:rsid w:val="00231E3A"/>
    <w:rsid w:val="0023222B"/>
    <w:rsid w:val="002322C9"/>
    <w:rsid w:val="0023247D"/>
    <w:rsid w:val="00232600"/>
    <w:rsid w:val="00232F46"/>
    <w:rsid w:val="00233808"/>
    <w:rsid w:val="00233DDC"/>
    <w:rsid w:val="00233F89"/>
    <w:rsid w:val="002342DD"/>
    <w:rsid w:val="00234335"/>
    <w:rsid w:val="002344A0"/>
    <w:rsid w:val="00234535"/>
    <w:rsid w:val="00234B22"/>
    <w:rsid w:val="002352F4"/>
    <w:rsid w:val="0023531A"/>
    <w:rsid w:val="00235544"/>
    <w:rsid w:val="00235763"/>
    <w:rsid w:val="002361CA"/>
    <w:rsid w:val="00236AA7"/>
    <w:rsid w:val="00236B8F"/>
    <w:rsid w:val="002375C6"/>
    <w:rsid w:val="002377E0"/>
    <w:rsid w:val="00240072"/>
    <w:rsid w:val="00240150"/>
    <w:rsid w:val="00240C96"/>
    <w:rsid w:val="00240E43"/>
    <w:rsid w:val="00240E56"/>
    <w:rsid w:val="00240FFC"/>
    <w:rsid w:val="002412BF"/>
    <w:rsid w:val="002414BB"/>
    <w:rsid w:val="00241737"/>
    <w:rsid w:val="00241C61"/>
    <w:rsid w:val="00241EA1"/>
    <w:rsid w:val="002421B4"/>
    <w:rsid w:val="00243F28"/>
    <w:rsid w:val="0024432B"/>
    <w:rsid w:val="00244A81"/>
    <w:rsid w:val="00244BD0"/>
    <w:rsid w:val="00244DD6"/>
    <w:rsid w:val="00244FEB"/>
    <w:rsid w:val="002457C9"/>
    <w:rsid w:val="00245F1A"/>
    <w:rsid w:val="00246A10"/>
    <w:rsid w:val="00246A59"/>
    <w:rsid w:val="00246A67"/>
    <w:rsid w:val="002501BC"/>
    <w:rsid w:val="002503F2"/>
    <w:rsid w:val="002506CB"/>
    <w:rsid w:val="002507A1"/>
    <w:rsid w:val="00250A1E"/>
    <w:rsid w:val="0025126E"/>
    <w:rsid w:val="0025169A"/>
    <w:rsid w:val="0025177C"/>
    <w:rsid w:val="00251A65"/>
    <w:rsid w:val="00251B84"/>
    <w:rsid w:val="00251EA9"/>
    <w:rsid w:val="002521C5"/>
    <w:rsid w:val="002522BE"/>
    <w:rsid w:val="0025230A"/>
    <w:rsid w:val="002523D7"/>
    <w:rsid w:val="0025260A"/>
    <w:rsid w:val="0025337F"/>
    <w:rsid w:val="002534E6"/>
    <w:rsid w:val="0025351C"/>
    <w:rsid w:val="00253B46"/>
    <w:rsid w:val="002549C6"/>
    <w:rsid w:val="00254AAD"/>
    <w:rsid w:val="00254C8E"/>
    <w:rsid w:val="00255175"/>
    <w:rsid w:val="002552C6"/>
    <w:rsid w:val="002566A5"/>
    <w:rsid w:val="00256A70"/>
    <w:rsid w:val="00256B58"/>
    <w:rsid w:val="002572EA"/>
    <w:rsid w:val="002573BB"/>
    <w:rsid w:val="002576DE"/>
    <w:rsid w:val="00257C26"/>
    <w:rsid w:val="00260177"/>
    <w:rsid w:val="002609BD"/>
    <w:rsid w:val="00260DC3"/>
    <w:rsid w:val="00260DC4"/>
    <w:rsid w:val="002617E4"/>
    <w:rsid w:val="00262256"/>
    <w:rsid w:val="002625DD"/>
    <w:rsid w:val="00263019"/>
    <w:rsid w:val="00263647"/>
    <w:rsid w:val="00263713"/>
    <w:rsid w:val="00263CEB"/>
    <w:rsid w:val="00263EBA"/>
    <w:rsid w:val="002648B0"/>
    <w:rsid w:val="00265D91"/>
    <w:rsid w:val="0026629C"/>
    <w:rsid w:val="0026661C"/>
    <w:rsid w:val="00266BDC"/>
    <w:rsid w:val="00266E6B"/>
    <w:rsid w:val="00267592"/>
    <w:rsid w:val="00267B30"/>
    <w:rsid w:val="00267C20"/>
    <w:rsid w:val="00267DBA"/>
    <w:rsid w:val="002701A0"/>
    <w:rsid w:val="00271179"/>
    <w:rsid w:val="0027121D"/>
    <w:rsid w:val="002717A3"/>
    <w:rsid w:val="002719CA"/>
    <w:rsid w:val="00272414"/>
    <w:rsid w:val="002734BA"/>
    <w:rsid w:val="00273AA1"/>
    <w:rsid w:val="00273C79"/>
    <w:rsid w:val="00274054"/>
    <w:rsid w:val="00274192"/>
    <w:rsid w:val="00274641"/>
    <w:rsid w:val="002746CE"/>
    <w:rsid w:val="0027492B"/>
    <w:rsid w:val="00274FDD"/>
    <w:rsid w:val="00275037"/>
    <w:rsid w:val="00275303"/>
    <w:rsid w:val="00275952"/>
    <w:rsid w:val="0027628C"/>
    <w:rsid w:val="002763EA"/>
    <w:rsid w:val="0027662B"/>
    <w:rsid w:val="002766C7"/>
    <w:rsid w:val="00277A42"/>
    <w:rsid w:val="002802E9"/>
    <w:rsid w:val="002802F5"/>
    <w:rsid w:val="0028073D"/>
    <w:rsid w:val="00280862"/>
    <w:rsid w:val="00280C3C"/>
    <w:rsid w:val="00281220"/>
    <w:rsid w:val="00281228"/>
    <w:rsid w:val="002814BE"/>
    <w:rsid w:val="0028163B"/>
    <w:rsid w:val="00281F30"/>
    <w:rsid w:val="00281FAD"/>
    <w:rsid w:val="002820E0"/>
    <w:rsid w:val="0028229D"/>
    <w:rsid w:val="00282534"/>
    <w:rsid w:val="00282907"/>
    <w:rsid w:val="00283D10"/>
    <w:rsid w:val="00284D1E"/>
    <w:rsid w:val="00285124"/>
    <w:rsid w:val="00285282"/>
    <w:rsid w:val="00285284"/>
    <w:rsid w:val="00285340"/>
    <w:rsid w:val="00285620"/>
    <w:rsid w:val="00286200"/>
    <w:rsid w:val="00286779"/>
    <w:rsid w:val="002871E0"/>
    <w:rsid w:val="00287451"/>
    <w:rsid w:val="00287468"/>
    <w:rsid w:val="00287506"/>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39E"/>
    <w:rsid w:val="00294AFF"/>
    <w:rsid w:val="00295560"/>
    <w:rsid w:val="00296077"/>
    <w:rsid w:val="00296244"/>
    <w:rsid w:val="00296818"/>
    <w:rsid w:val="00296C63"/>
    <w:rsid w:val="00297021"/>
    <w:rsid w:val="00297314"/>
    <w:rsid w:val="002974BF"/>
    <w:rsid w:val="0029762A"/>
    <w:rsid w:val="0029787A"/>
    <w:rsid w:val="00297D26"/>
    <w:rsid w:val="002A014A"/>
    <w:rsid w:val="002A04D2"/>
    <w:rsid w:val="002A090B"/>
    <w:rsid w:val="002A0E29"/>
    <w:rsid w:val="002A142E"/>
    <w:rsid w:val="002A1CAD"/>
    <w:rsid w:val="002A22A1"/>
    <w:rsid w:val="002A2461"/>
    <w:rsid w:val="002A28CA"/>
    <w:rsid w:val="002A2BF5"/>
    <w:rsid w:val="002A3869"/>
    <w:rsid w:val="002A39BD"/>
    <w:rsid w:val="002A3ABA"/>
    <w:rsid w:val="002A3BD0"/>
    <w:rsid w:val="002A3ED9"/>
    <w:rsid w:val="002A44E2"/>
    <w:rsid w:val="002A45D8"/>
    <w:rsid w:val="002A4B57"/>
    <w:rsid w:val="002A6CEE"/>
    <w:rsid w:val="002A6D2B"/>
    <w:rsid w:val="002A79B0"/>
    <w:rsid w:val="002A7CC1"/>
    <w:rsid w:val="002B0238"/>
    <w:rsid w:val="002B07FC"/>
    <w:rsid w:val="002B0A12"/>
    <w:rsid w:val="002B10F5"/>
    <w:rsid w:val="002B1456"/>
    <w:rsid w:val="002B162A"/>
    <w:rsid w:val="002B1B76"/>
    <w:rsid w:val="002B224B"/>
    <w:rsid w:val="002B22D7"/>
    <w:rsid w:val="002B2F28"/>
    <w:rsid w:val="002B35BE"/>
    <w:rsid w:val="002B370D"/>
    <w:rsid w:val="002B3BC2"/>
    <w:rsid w:val="002B3E70"/>
    <w:rsid w:val="002B4750"/>
    <w:rsid w:val="002B4D65"/>
    <w:rsid w:val="002B561E"/>
    <w:rsid w:val="002B56EC"/>
    <w:rsid w:val="002B5BD6"/>
    <w:rsid w:val="002B6B19"/>
    <w:rsid w:val="002B6F24"/>
    <w:rsid w:val="002B7006"/>
    <w:rsid w:val="002B72A6"/>
    <w:rsid w:val="002B72C2"/>
    <w:rsid w:val="002B7400"/>
    <w:rsid w:val="002B7518"/>
    <w:rsid w:val="002B7872"/>
    <w:rsid w:val="002B7D11"/>
    <w:rsid w:val="002C061B"/>
    <w:rsid w:val="002C09D3"/>
    <w:rsid w:val="002C1254"/>
    <w:rsid w:val="002C1378"/>
    <w:rsid w:val="002C17CB"/>
    <w:rsid w:val="002C1CFC"/>
    <w:rsid w:val="002C1E2A"/>
    <w:rsid w:val="002C1FB6"/>
    <w:rsid w:val="002C1FF8"/>
    <w:rsid w:val="002C22B6"/>
    <w:rsid w:val="002C247F"/>
    <w:rsid w:val="002C2645"/>
    <w:rsid w:val="002C2D40"/>
    <w:rsid w:val="002C362D"/>
    <w:rsid w:val="002C3953"/>
    <w:rsid w:val="002C3BD5"/>
    <w:rsid w:val="002C3DC8"/>
    <w:rsid w:val="002C429E"/>
    <w:rsid w:val="002C4757"/>
    <w:rsid w:val="002C5BBA"/>
    <w:rsid w:val="002C5C28"/>
    <w:rsid w:val="002C5D62"/>
    <w:rsid w:val="002C5E92"/>
    <w:rsid w:val="002C6318"/>
    <w:rsid w:val="002C6675"/>
    <w:rsid w:val="002C6A8E"/>
    <w:rsid w:val="002C7649"/>
    <w:rsid w:val="002C774A"/>
    <w:rsid w:val="002C78BE"/>
    <w:rsid w:val="002C7EDA"/>
    <w:rsid w:val="002D06D6"/>
    <w:rsid w:val="002D078F"/>
    <w:rsid w:val="002D0FB8"/>
    <w:rsid w:val="002D15A9"/>
    <w:rsid w:val="002D16FF"/>
    <w:rsid w:val="002D17AB"/>
    <w:rsid w:val="002D1D4D"/>
    <w:rsid w:val="002D2279"/>
    <w:rsid w:val="002D2519"/>
    <w:rsid w:val="002D2555"/>
    <w:rsid w:val="002D2F94"/>
    <w:rsid w:val="002D3B69"/>
    <w:rsid w:val="002D3CCF"/>
    <w:rsid w:val="002D4520"/>
    <w:rsid w:val="002D4C07"/>
    <w:rsid w:val="002D4D31"/>
    <w:rsid w:val="002D5195"/>
    <w:rsid w:val="002D583D"/>
    <w:rsid w:val="002D6779"/>
    <w:rsid w:val="002D67F3"/>
    <w:rsid w:val="002D689C"/>
    <w:rsid w:val="002D6BB6"/>
    <w:rsid w:val="002D7187"/>
    <w:rsid w:val="002D727A"/>
    <w:rsid w:val="002D72CC"/>
    <w:rsid w:val="002E093C"/>
    <w:rsid w:val="002E1B11"/>
    <w:rsid w:val="002E21E7"/>
    <w:rsid w:val="002E2C3C"/>
    <w:rsid w:val="002E2CC9"/>
    <w:rsid w:val="002E365C"/>
    <w:rsid w:val="002E3AD5"/>
    <w:rsid w:val="002E472C"/>
    <w:rsid w:val="002E4D1F"/>
    <w:rsid w:val="002E508A"/>
    <w:rsid w:val="002E53F5"/>
    <w:rsid w:val="002E56EC"/>
    <w:rsid w:val="002E5874"/>
    <w:rsid w:val="002E5A80"/>
    <w:rsid w:val="002E5DDA"/>
    <w:rsid w:val="002E5DE9"/>
    <w:rsid w:val="002E5FF4"/>
    <w:rsid w:val="002E6726"/>
    <w:rsid w:val="002E6F39"/>
    <w:rsid w:val="002E7578"/>
    <w:rsid w:val="002E76E2"/>
    <w:rsid w:val="002E78FC"/>
    <w:rsid w:val="002E79C0"/>
    <w:rsid w:val="002F052A"/>
    <w:rsid w:val="002F1CC6"/>
    <w:rsid w:val="002F1DC3"/>
    <w:rsid w:val="002F214C"/>
    <w:rsid w:val="002F21FE"/>
    <w:rsid w:val="002F22CC"/>
    <w:rsid w:val="002F257A"/>
    <w:rsid w:val="002F3228"/>
    <w:rsid w:val="002F439A"/>
    <w:rsid w:val="002F440B"/>
    <w:rsid w:val="002F4476"/>
    <w:rsid w:val="002F48D6"/>
    <w:rsid w:val="002F4C5D"/>
    <w:rsid w:val="002F4CC1"/>
    <w:rsid w:val="002F5E47"/>
    <w:rsid w:val="002F5FED"/>
    <w:rsid w:val="002F6278"/>
    <w:rsid w:val="002F6C8D"/>
    <w:rsid w:val="002F6D33"/>
    <w:rsid w:val="002F776A"/>
    <w:rsid w:val="002F78AD"/>
    <w:rsid w:val="002F7BE9"/>
    <w:rsid w:val="00300156"/>
    <w:rsid w:val="0030043B"/>
    <w:rsid w:val="00300C5D"/>
    <w:rsid w:val="0030106E"/>
    <w:rsid w:val="00301223"/>
    <w:rsid w:val="00301957"/>
    <w:rsid w:val="00301E1B"/>
    <w:rsid w:val="00302017"/>
    <w:rsid w:val="0030216A"/>
    <w:rsid w:val="00303286"/>
    <w:rsid w:val="00303392"/>
    <w:rsid w:val="003037F2"/>
    <w:rsid w:val="003039E6"/>
    <w:rsid w:val="00303C80"/>
    <w:rsid w:val="003045CD"/>
    <w:rsid w:val="00304D2C"/>
    <w:rsid w:val="00304E2C"/>
    <w:rsid w:val="0030530D"/>
    <w:rsid w:val="0030542F"/>
    <w:rsid w:val="00305899"/>
    <w:rsid w:val="00306521"/>
    <w:rsid w:val="0030680B"/>
    <w:rsid w:val="00306BAC"/>
    <w:rsid w:val="003072E7"/>
    <w:rsid w:val="003076DA"/>
    <w:rsid w:val="00307C54"/>
    <w:rsid w:val="00307C82"/>
    <w:rsid w:val="0031039C"/>
    <w:rsid w:val="00310C6F"/>
    <w:rsid w:val="00310DCE"/>
    <w:rsid w:val="003113D3"/>
    <w:rsid w:val="0031142E"/>
    <w:rsid w:val="0031203F"/>
    <w:rsid w:val="00312CAB"/>
    <w:rsid w:val="00313551"/>
    <w:rsid w:val="00313B14"/>
    <w:rsid w:val="00313C91"/>
    <w:rsid w:val="00314056"/>
    <w:rsid w:val="003143C9"/>
    <w:rsid w:val="00315119"/>
    <w:rsid w:val="003154CD"/>
    <w:rsid w:val="00315D43"/>
    <w:rsid w:val="00316464"/>
    <w:rsid w:val="0031724A"/>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1F7"/>
    <w:rsid w:val="003359D0"/>
    <w:rsid w:val="00335D9C"/>
    <w:rsid w:val="00335FD9"/>
    <w:rsid w:val="003364B0"/>
    <w:rsid w:val="00336A20"/>
    <w:rsid w:val="0033752C"/>
    <w:rsid w:val="0033790D"/>
    <w:rsid w:val="0034028C"/>
    <w:rsid w:val="00341418"/>
    <w:rsid w:val="003417BB"/>
    <w:rsid w:val="0034291E"/>
    <w:rsid w:val="00342C19"/>
    <w:rsid w:val="00343224"/>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B40"/>
    <w:rsid w:val="00350BB9"/>
    <w:rsid w:val="0035104A"/>
    <w:rsid w:val="003510E2"/>
    <w:rsid w:val="00351265"/>
    <w:rsid w:val="0035183E"/>
    <w:rsid w:val="00351B3E"/>
    <w:rsid w:val="00351BC6"/>
    <w:rsid w:val="00352466"/>
    <w:rsid w:val="00352C3E"/>
    <w:rsid w:val="00353048"/>
    <w:rsid w:val="003535EB"/>
    <w:rsid w:val="0035372B"/>
    <w:rsid w:val="0035387E"/>
    <w:rsid w:val="003538E6"/>
    <w:rsid w:val="0035431B"/>
    <w:rsid w:val="003543CC"/>
    <w:rsid w:val="003555B9"/>
    <w:rsid w:val="0035562B"/>
    <w:rsid w:val="00355836"/>
    <w:rsid w:val="00355A8C"/>
    <w:rsid w:val="00355BC7"/>
    <w:rsid w:val="00355EDA"/>
    <w:rsid w:val="00356E6C"/>
    <w:rsid w:val="003600E6"/>
    <w:rsid w:val="00360649"/>
    <w:rsid w:val="00360E25"/>
    <w:rsid w:val="00360F55"/>
    <w:rsid w:val="003611D5"/>
    <w:rsid w:val="003616AE"/>
    <w:rsid w:val="00361B64"/>
    <w:rsid w:val="00361C59"/>
    <w:rsid w:val="00361E49"/>
    <w:rsid w:val="00361F7A"/>
    <w:rsid w:val="0036283C"/>
    <w:rsid w:val="003633BB"/>
    <w:rsid w:val="00363400"/>
    <w:rsid w:val="00363552"/>
    <w:rsid w:val="00363A13"/>
    <w:rsid w:val="00363A73"/>
    <w:rsid w:val="003647DD"/>
    <w:rsid w:val="0036569E"/>
    <w:rsid w:val="00367CD1"/>
    <w:rsid w:val="00367E11"/>
    <w:rsid w:val="0037030C"/>
    <w:rsid w:val="00370D82"/>
    <w:rsid w:val="0037158D"/>
    <w:rsid w:val="003719BA"/>
    <w:rsid w:val="00371E97"/>
    <w:rsid w:val="003727D1"/>
    <w:rsid w:val="003728B4"/>
    <w:rsid w:val="00372BF3"/>
    <w:rsid w:val="003731FE"/>
    <w:rsid w:val="00373445"/>
    <w:rsid w:val="003735F6"/>
    <w:rsid w:val="0037397C"/>
    <w:rsid w:val="00373C27"/>
    <w:rsid w:val="00373EFB"/>
    <w:rsid w:val="00374443"/>
    <w:rsid w:val="00374B11"/>
    <w:rsid w:val="0037540A"/>
    <w:rsid w:val="00375645"/>
    <w:rsid w:val="00375C3B"/>
    <w:rsid w:val="00375CFE"/>
    <w:rsid w:val="00375F98"/>
    <w:rsid w:val="0037711F"/>
    <w:rsid w:val="003771A5"/>
    <w:rsid w:val="00377825"/>
    <w:rsid w:val="00377CDF"/>
    <w:rsid w:val="003808ED"/>
    <w:rsid w:val="00381267"/>
    <w:rsid w:val="003817C3"/>
    <w:rsid w:val="003822F9"/>
    <w:rsid w:val="00382699"/>
    <w:rsid w:val="0038328F"/>
    <w:rsid w:val="003835FA"/>
    <w:rsid w:val="00383A7B"/>
    <w:rsid w:val="00383C40"/>
    <w:rsid w:val="00383F99"/>
    <w:rsid w:val="00383FC5"/>
    <w:rsid w:val="00384200"/>
    <w:rsid w:val="0038468E"/>
    <w:rsid w:val="003848E2"/>
    <w:rsid w:val="00384CFE"/>
    <w:rsid w:val="00385159"/>
    <w:rsid w:val="00385DBA"/>
    <w:rsid w:val="00386944"/>
    <w:rsid w:val="00386C50"/>
    <w:rsid w:val="00386D1C"/>
    <w:rsid w:val="00387013"/>
    <w:rsid w:val="003870EF"/>
    <w:rsid w:val="0038772F"/>
    <w:rsid w:val="003877CD"/>
    <w:rsid w:val="00390286"/>
    <w:rsid w:val="00390A51"/>
    <w:rsid w:val="00390C9F"/>
    <w:rsid w:val="003918CD"/>
    <w:rsid w:val="003919B8"/>
    <w:rsid w:val="00391D58"/>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C26"/>
    <w:rsid w:val="0039790C"/>
    <w:rsid w:val="00397A79"/>
    <w:rsid w:val="003A0B48"/>
    <w:rsid w:val="003A0B7F"/>
    <w:rsid w:val="003A1BD2"/>
    <w:rsid w:val="003A1DA5"/>
    <w:rsid w:val="003A2B04"/>
    <w:rsid w:val="003A2B9E"/>
    <w:rsid w:val="003A375E"/>
    <w:rsid w:val="003A402D"/>
    <w:rsid w:val="003A41F7"/>
    <w:rsid w:val="003A5013"/>
    <w:rsid w:val="003A5188"/>
    <w:rsid w:val="003A571D"/>
    <w:rsid w:val="003A5A41"/>
    <w:rsid w:val="003A5AF4"/>
    <w:rsid w:val="003A63C4"/>
    <w:rsid w:val="003A64D1"/>
    <w:rsid w:val="003A7426"/>
    <w:rsid w:val="003A75D8"/>
    <w:rsid w:val="003A787B"/>
    <w:rsid w:val="003A7EBD"/>
    <w:rsid w:val="003B04F1"/>
    <w:rsid w:val="003B0679"/>
    <w:rsid w:val="003B0733"/>
    <w:rsid w:val="003B1813"/>
    <w:rsid w:val="003B1D53"/>
    <w:rsid w:val="003B1FF1"/>
    <w:rsid w:val="003B232B"/>
    <w:rsid w:val="003B2F65"/>
    <w:rsid w:val="003B37BE"/>
    <w:rsid w:val="003B3909"/>
    <w:rsid w:val="003B3977"/>
    <w:rsid w:val="003B516F"/>
    <w:rsid w:val="003B51EA"/>
    <w:rsid w:val="003B5DFC"/>
    <w:rsid w:val="003B62CD"/>
    <w:rsid w:val="003B6572"/>
    <w:rsid w:val="003B6CEE"/>
    <w:rsid w:val="003B6CFE"/>
    <w:rsid w:val="003B6D43"/>
    <w:rsid w:val="003B6D8C"/>
    <w:rsid w:val="003B6E00"/>
    <w:rsid w:val="003B6E69"/>
    <w:rsid w:val="003B7367"/>
    <w:rsid w:val="003B76AB"/>
    <w:rsid w:val="003B771C"/>
    <w:rsid w:val="003C070A"/>
    <w:rsid w:val="003C0C68"/>
    <w:rsid w:val="003C0FE1"/>
    <w:rsid w:val="003C14E0"/>
    <w:rsid w:val="003C3088"/>
    <w:rsid w:val="003C3267"/>
    <w:rsid w:val="003C34B9"/>
    <w:rsid w:val="003C39CD"/>
    <w:rsid w:val="003C3D4E"/>
    <w:rsid w:val="003C3D71"/>
    <w:rsid w:val="003C3F11"/>
    <w:rsid w:val="003C42CB"/>
    <w:rsid w:val="003C4311"/>
    <w:rsid w:val="003C5004"/>
    <w:rsid w:val="003C50DC"/>
    <w:rsid w:val="003C5173"/>
    <w:rsid w:val="003C5336"/>
    <w:rsid w:val="003C570C"/>
    <w:rsid w:val="003C63C8"/>
    <w:rsid w:val="003C7600"/>
    <w:rsid w:val="003C7ED7"/>
    <w:rsid w:val="003D0391"/>
    <w:rsid w:val="003D09A6"/>
    <w:rsid w:val="003D0A0C"/>
    <w:rsid w:val="003D106E"/>
    <w:rsid w:val="003D1873"/>
    <w:rsid w:val="003D19EF"/>
    <w:rsid w:val="003D1BA3"/>
    <w:rsid w:val="003D20A6"/>
    <w:rsid w:val="003D2438"/>
    <w:rsid w:val="003D2926"/>
    <w:rsid w:val="003D3672"/>
    <w:rsid w:val="003D392E"/>
    <w:rsid w:val="003D3B4F"/>
    <w:rsid w:val="003D45F8"/>
    <w:rsid w:val="003D485D"/>
    <w:rsid w:val="003D49FB"/>
    <w:rsid w:val="003D4A0E"/>
    <w:rsid w:val="003D4A55"/>
    <w:rsid w:val="003D5369"/>
    <w:rsid w:val="003D545E"/>
    <w:rsid w:val="003D5B2D"/>
    <w:rsid w:val="003D61C2"/>
    <w:rsid w:val="003D6E9F"/>
    <w:rsid w:val="003D6F95"/>
    <w:rsid w:val="003D7850"/>
    <w:rsid w:val="003D7E00"/>
    <w:rsid w:val="003E0D05"/>
    <w:rsid w:val="003E0E55"/>
    <w:rsid w:val="003E138E"/>
    <w:rsid w:val="003E1398"/>
    <w:rsid w:val="003E16A6"/>
    <w:rsid w:val="003E16E0"/>
    <w:rsid w:val="003E2551"/>
    <w:rsid w:val="003E334A"/>
    <w:rsid w:val="003E41E1"/>
    <w:rsid w:val="003E466A"/>
    <w:rsid w:val="003E534C"/>
    <w:rsid w:val="003E56EB"/>
    <w:rsid w:val="003E58F4"/>
    <w:rsid w:val="003E5948"/>
    <w:rsid w:val="003E5A23"/>
    <w:rsid w:val="003E5B79"/>
    <w:rsid w:val="003E5D89"/>
    <w:rsid w:val="003E5FF7"/>
    <w:rsid w:val="003E63FD"/>
    <w:rsid w:val="003E6457"/>
    <w:rsid w:val="003E659A"/>
    <w:rsid w:val="003E6676"/>
    <w:rsid w:val="003E7951"/>
    <w:rsid w:val="003E79F0"/>
    <w:rsid w:val="003E7A5A"/>
    <w:rsid w:val="003E7FF4"/>
    <w:rsid w:val="003F0037"/>
    <w:rsid w:val="003F01D8"/>
    <w:rsid w:val="003F0260"/>
    <w:rsid w:val="003F0A35"/>
    <w:rsid w:val="003F0C85"/>
    <w:rsid w:val="003F1327"/>
    <w:rsid w:val="003F1840"/>
    <w:rsid w:val="003F1B04"/>
    <w:rsid w:val="003F1DB6"/>
    <w:rsid w:val="003F29E3"/>
    <w:rsid w:val="003F2BAF"/>
    <w:rsid w:val="003F2C5D"/>
    <w:rsid w:val="003F2D1B"/>
    <w:rsid w:val="003F3219"/>
    <w:rsid w:val="003F33E9"/>
    <w:rsid w:val="003F34A7"/>
    <w:rsid w:val="003F3801"/>
    <w:rsid w:val="003F3CD7"/>
    <w:rsid w:val="003F3D5A"/>
    <w:rsid w:val="003F3F98"/>
    <w:rsid w:val="003F43E2"/>
    <w:rsid w:val="003F44AA"/>
    <w:rsid w:val="003F56D4"/>
    <w:rsid w:val="003F56F1"/>
    <w:rsid w:val="003F5A2F"/>
    <w:rsid w:val="003F5B55"/>
    <w:rsid w:val="003F6737"/>
    <w:rsid w:val="003F6C92"/>
    <w:rsid w:val="003F6D9D"/>
    <w:rsid w:val="003F6DC8"/>
    <w:rsid w:val="003F6ED2"/>
    <w:rsid w:val="003F71DF"/>
    <w:rsid w:val="003F72A9"/>
    <w:rsid w:val="003F73E5"/>
    <w:rsid w:val="003F7A4E"/>
    <w:rsid w:val="003F7C3A"/>
    <w:rsid w:val="00400744"/>
    <w:rsid w:val="00400C31"/>
    <w:rsid w:val="00400DA5"/>
    <w:rsid w:val="00401324"/>
    <w:rsid w:val="0040339E"/>
    <w:rsid w:val="00404BCA"/>
    <w:rsid w:val="00404D63"/>
    <w:rsid w:val="00405E3B"/>
    <w:rsid w:val="00406A66"/>
    <w:rsid w:val="00406C82"/>
    <w:rsid w:val="0040734D"/>
    <w:rsid w:val="004074AB"/>
    <w:rsid w:val="00407836"/>
    <w:rsid w:val="004079BB"/>
    <w:rsid w:val="00407B38"/>
    <w:rsid w:val="00410242"/>
    <w:rsid w:val="0041126A"/>
    <w:rsid w:val="00411A81"/>
    <w:rsid w:val="00412A5D"/>
    <w:rsid w:val="00412FF2"/>
    <w:rsid w:val="00413096"/>
    <w:rsid w:val="0041344F"/>
    <w:rsid w:val="004134CC"/>
    <w:rsid w:val="00413DAD"/>
    <w:rsid w:val="00413E9E"/>
    <w:rsid w:val="004143FC"/>
    <w:rsid w:val="00414A8B"/>
    <w:rsid w:val="00414BAF"/>
    <w:rsid w:val="00414CFC"/>
    <w:rsid w:val="00414D76"/>
    <w:rsid w:val="00414E75"/>
    <w:rsid w:val="00414E85"/>
    <w:rsid w:val="004150C7"/>
    <w:rsid w:val="004154C1"/>
    <w:rsid w:val="00415628"/>
    <w:rsid w:val="00415DAE"/>
    <w:rsid w:val="00415FD6"/>
    <w:rsid w:val="00416193"/>
    <w:rsid w:val="004161C9"/>
    <w:rsid w:val="00417ED2"/>
    <w:rsid w:val="00417FBC"/>
    <w:rsid w:val="004209B9"/>
    <w:rsid w:val="00421071"/>
    <w:rsid w:val="004213CE"/>
    <w:rsid w:val="004216E1"/>
    <w:rsid w:val="00421876"/>
    <w:rsid w:val="00421F83"/>
    <w:rsid w:val="0042239F"/>
    <w:rsid w:val="004223DF"/>
    <w:rsid w:val="00422667"/>
    <w:rsid w:val="00422A68"/>
    <w:rsid w:val="00423437"/>
    <w:rsid w:val="00423D1D"/>
    <w:rsid w:val="004242F7"/>
    <w:rsid w:val="00424662"/>
    <w:rsid w:val="00424AB6"/>
    <w:rsid w:val="00424E6E"/>
    <w:rsid w:val="004256ED"/>
    <w:rsid w:val="00425923"/>
    <w:rsid w:val="00425BCC"/>
    <w:rsid w:val="00425BDB"/>
    <w:rsid w:val="00425C18"/>
    <w:rsid w:val="00425DD1"/>
    <w:rsid w:val="00425E4D"/>
    <w:rsid w:val="00426BEB"/>
    <w:rsid w:val="00426D6C"/>
    <w:rsid w:val="00426FFE"/>
    <w:rsid w:val="0042701D"/>
    <w:rsid w:val="0042745D"/>
    <w:rsid w:val="0042762B"/>
    <w:rsid w:val="00427AEF"/>
    <w:rsid w:val="004300E5"/>
    <w:rsid w:val="00430AA9"/>
    <w:rsid w:val="00430C98"/>
    <w:rsid w:val="00430D16"/>
    <w:rsid w:val="00431B61"/>
    <w:rsid w:val="00431CAB"/>
    <w:rsid w:val="00431D36"/>
    <w:rsid w:val="00432EB6"/>
    <w:rsid w:val="00433186"/>
    <w:rsid w:val="00433E00"/>
    <w:rsid w:val="004341B7"/>
    <w:rsid w:val="004348BC"/>
    <w:rsid w:val="004348BF"/>
    <w:rsid w:val="004348EC"/>
    <w:rsid w:val="00435545"/>
    <w:rsid w:val="00435592"/>
    <w:rsid w:val="00435BF4"/>
    <w:rsid w:val="00435FBE"/>
    <w:rsid w:val="004376F5"/>
    <w:rsid w:val="00437CE5"/>
    <w:rsid w:val="00437F16"/>
    <w:rsid w:val="004410CA"/>
    <w:rsid w:val="004413F4"/>
    <w:rsid w:val="004418F2"/>
    <w:rsid w:val="00441D12"/>
    <w:rsid w:val="00442400"/>
    <w:rsid w:val="00442769"/>
    <w:rsid w:val="00442B6E"/>
    <w:rsid w:val="00442C2B"/>
    <w:rsid w:val="00443A8C"/>
    <w:rsid w:val="00443C9E"/>
    <w:rsid w:val="00444035"/>
    <w:rsid w:val="0044435E"/>
    <w:rsid w:val="00444530"/>
    <w:rsid w:val="00444581"/>
    <w:rsid w:val="00444904"/>
    <w:rsid w:val="00444F2C"/>
    <w:rsid w:val="00445378"/>
    <w:rsid w:val="0044539C"/>
    <w:rsid w:val="004459DE"/>
    <w:rsid w:val="004463B0"/>
    <w:rsid w:val="00446870"/>
    <w:rsid w:val="00446D32"/>
    <w:rsid w:val="00446F50"/>
    <w:rsid w:val="0044739C"/>
    <w:rsid w:val="004475D7"/>
    <w:rsid w:val="004477CF"/>
    <w:rsid w:val="00450175"/>
    <w:rsid w:val="004504A8"/>
    <w:rsid w:val="004507BE"/>
    <w:rsid w:val="004517C8"/>
    <w:rsid w:val="00452261"/>
    <w:rsid w:val="004522B2"/>
    <w:rsid w:val="0045235D"/>
    <w:rsid w:val="00452567"/>
    <w:rsid w:val="0045331B"/>
    <w:rsid w:val="0045390E"/>
    <w:rsid w:val="00453C54"/>
    <w:rsid w:val="00453DE3"/>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8D3"/>
    <w:rsid w:val="00461668"/>
    <w:rsid w:val="00462D24"/>
    <w:rsid w:val="004630AB"/>
    <w:rsid w:val="00463A16"/>
    <w:rsid w:val="00463AF1"/>
    <w:rsid w:val="004646C3"/>
    <w:rsid w:val="00464C7A"/>
    <w:rsid w:val="00465E8A"/>
    <w:rsid w:val="00466693"/>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448"/>
    <w:rsid w:val="00480BFA"/>
    <w:rsid w:val="0048152B"/>
    <w:rsid w:val="004817B5"/>
    <w:rsid w:val="00481EC4"/>
    <w:rsid w:val="00482AA0"/>
    <w:rsid w:val="00483752"/>
    <w:rsid w:val="004837A8"/>
    <w:rsid w:val="00483CBD"/>
    <w:rsid w:val="00484197"/>
    <w:rsid w:val="00484587"/>
    <w:rsid w:val="00484F97"/>
    <w:rsid w:val="00485DE0"/>
    <w:rsid w:val="00485F31"/>
    <w:rsid w:val="00486397"/>
    <w:rsid w:val="004865D0"/>
    <w:rsid w:val="004866B4"/>
    <w:rsid w:val="00486923"/>
    <w:rsid w:val="004900BE"/>
    <w:rsid w:val="00490991"/>
    <w:rsid w:val="00490C33"/>
    <w:rsid w:val="00490E27"/>
    <w:rsid w:val="00491267"/>
    <w:rsid w:val="004913E5"/>
    <w:rsid w:val="004915D5"/>
    <w:rsid w:val="00491A53"/>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A0F9D"/>
    <w:rsid w:val="004A0FA8"/>
    <w:rsid w:val="004A150D"/>
    <w:rsid w:val="004A1629"/>
    <w:rsid w:val="004A1673"/>
    <w:rsid w:val="004A1FFD"/>
    <w:rsid w:val="004A2673"/>
    <w:rsid w:val="004A2CA4"/>
    <w:rsid w:val="004A3809"/>
    <w:rsid w:val="004A3C14"/>
    <w:rsid w:val="004A3E5D"/>
    <w:rsid w:val="004A3FF5"/>
    <w:rsid w:val="004A4CE5"/>
    <w:rsid w:val="004A4E75"/>
    <w:rsid w:val="004A5363"/>
    <w:rsid w:val="004A5B60"/>
    <w:rsid w:val="004A736A"/>
    <w:rsid w:val="004B067B"/>
    <w:rsid w:val="004B0C00"/>
    <w:rsid w:val="004B13FE"/>
    <w:rsid w:val="004B150A"/>
    <w:rsid w:val="004B1C87"/>
    <w:rsid w:val="004B1FE6"/>
    <w:rsid w:val="004B2409"/>
    <w:rsid w:val="004B296B"/>
    <w:rsid w:val="004B2EAE"/>
    <w:rsid w:val="004B3124"/>
    <w:rsid w:val="004B31D0"/>
    <w:rsid w:val="004B39BB"/>
    <w:rsid w:val="004B4069"/>
    <w:rsid w:val="004B431D"/>
    <w:rsid w:val="004B449E"/>
    <w:rsid w:val="004B4C06"/>
    <w:rsid w:val="004B4D09"/>
    <w:rsid w:val="004B5821"/>
    <w:rsid w:val="004B5D95"/>
    <w:rsid w:val="004B75CD"/>
    <w:rsid w:val="004B7CBD"/>
    <w:rsid w:val="004C002F"/>
    <w:rsid w:val="004C015A"/>
    <w:rsid w:val="004C036D"/>
    <w:rsid w:val="004C066C"/>
    <w:rsid w:val="004C0A9B"/>
    <w:rsid w:val="004C1A60"/>
    <w:rsid w:val="004C2287"/>
    <w:rsid w:val="004C29E5"/>
    <w:rsid w:val="004C2D67"/>
    <w:rsid w:val="004C31F3"/>
    <w:rsid w:val="004C32EB"/>
    <w:rsid w:val="004C40CC"/>
    <w:rsid w:val="004C47B2"/>
    <w:rsid w:val="004C4EA2"/>
    <w:rsid w:val="004C4EBA"/>
    <w:rsid w:val="004C55A1"/>
    <w:rsid w:val="004C6243"/>
    <w:rsid w:val="004C69F7"/>
    <w:rsid w:val="004C6BF9"/>
    <w:rsid w:val="004C6D16"/>
    <w:rsid w:val="004C738A"/>
    <w:rsid w:val="004D0A70"/>
    <w:rsid w:val="004D10F7"/>
    <w:rsid w:val="004D1D7A"/>
    <w:rsid w:val="004D1DB0"/>
    <w:rsid w:val="004D23F8"/>
    <w:rsid w:val="004D282B"/>
    <w:rsid w:val="004D3D5C"/>
    <w:rsid w:val="004D4077"/>
    <w:rsid w:val="004D4207"/>
    <w:rsid w:val="004D4796"/>
    <w:rsid w:val="004D4B1A"/>
    <w:rsid w:val="004D4E9D"/>
    <w:rsid w:val="004D51FE"/>
    <w:rsid w:val="004D56F5"/>
    <w:rsid w:val="004D581D"/>
    <w:rsid w:val="004D6300"/>
    <w:rsid w:val="004D6787"/>
    <w:rsid w:val="004D76B4"/>
    <w:rsid w:val="004D7EB8"/>
    <w:rsid w:val="004E0261"/>
    <w:rsid w:val="004E0FBE"/>
    <w:rsid w:val="004E0FF1"/>
    <w:rsid w:val="004E1B23"/>
    <w:rsid w:val="004E2306"/>
    <w:rsid w:val="004E23DE"/>
    <w:rsid w:val="004E2BDF"/>
    <w:rsid w:val="004E2FE3"/>
    <w:rsid w:val="004E3753"/>
    <w:rsid w:val="004E3A44"/>
    <w:rsid w:val="004E4320"/>
    <w:rsid w:val="004E451E"/>
    <w:rsid w:val="004E4845"/>
    <w:rsid w:val="004E4A11"/>
    <w:rsid w:val="004E5168"/>
    <w:rsid w:val="004E5851"/>
    <w:rsid w:val="004E6072"/>
    <w:rsid w:val="004E6648"/>
    <w:rsid w:val="004E6C49"/>
    <w:rsid w:val="004E6FCD"/>
    <w:rsid w:val="004E7364"/>
    <w:rsid w:val="004E744F"/>
    <w:rsid w:val="004E7A5B"/>
    <w:rsid w:val="004E7B7C"/>
    <w:rsid w:val="004E7CFE"/>
    <w:rsid w:val="004F028C"/>
    <w:rsid w:val="004F076F"/>
    <w:rsid w:val="004F0889"/>
    <w:rsid w:val="004F0B10"/>
    <w:rsid w:val="004F14D4"/>
    <w:rsid w:val="004F1684"/>
    <w:rsid w:val="004F1797"/>
    <w:rsid w:val="004F1BD0"/>
    <w:rsid w:val="004F25F4"/>
    <w:rsid w:val="004F2FC7"/>
    <w:rsid w:val="004F3085"/>
    <w:rsid w:val="004F3677"/>
    <w:rsid w:val="004F3A33"/>
    <w:rsid w:val="004F44CB"/>
    <w:rsid w:val="004F45D3"/>
    <w:rsid w:val="004F45ED"/>
    <w:rsid w:val="004F592B"/>
    <w:rsid w:val="004F6570"/>
    <w:rsid w:val="004F6575"/>
    <w:rsid w:val="004F6759"/>
    <w:rsid w:val="004F7427"/>
    <w:rsid w:val="004F753A"/>
    <w:rsid w:val="004F7A35"/>
    <w:rsid w:val="004F7E8E"/>
    <w:rsid w:val="0050074C"/>
    <w:rsid w:val="00500E21"/>
    <w:rsid w:val="005012A3"/>
    <w:rsid w:val="00502847"/>
    <w:rsid w:val="00502B94"/>
    <w:rsid w:val="005030D4"/>
    <w:rsid w:val="00503AE2"/>
    <w:rsid w:val="00503D93"/>
    <w:rsid w:val="00504740"/>
    <w:rsid w:val="005049B0"/>
    <w:rsid w:val="00505155"/>
    <w:rsid w:val="00505E39"/>
    <w:rsid w:val="005067E9"/>
    <w:rsid w:val="00506E1D"/>
    <w:rsid w:val="00506F90"/>
    <w:rsid w:val="00507252"/>
    <w:rsid w:val="0050740C"/>
    <w:rsid w:val="005076E8"/>
    <w:rsid w:val="005079D8"/>
    <w:rsid w:val="0051003E"/>
    <w:rsid w:val="005101F5"/>
    <w:rsid w:val="00511013"/>
    <w:rsid w:val="00511417"/>
    <w:rsid w:val="00512580"/>
    <w:rsid w:val="005135F6"/>
    <w:rsid w:val="0051398C"/>
    <w:rsid w:val="00513AF4"/>
    <w:rsid w:val="00513C97"/>
    <w:rsid w:val="00514885"/>
    <w:rsid w:val="00514AA4"/>
    <w:rsid w:val="005153B5"/>
    <w:rsid w:val="00515A9C"/>
    <w:rsid w:val="00515AE4"/>
    <w:rsid w:val="005160CF"/>
    <w:rsid w:val="00516137"/>
    <w:rsid w:val="005162AE"/>
    <w:rsid w:val="0051645C"/>
    <w:rsid w:val="005174AF"/>
    <w:rsid w:val="00517FD2"/>
    <w:rsid w:val="00520616"/>
    <w:rsid w:val="00520B5F"/>
    <w:rsid w:val="00521341"/>
    <w:rsid w:val="00521650"/>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18"/>
    <w:rsid w:val="00525DB8"/>
    <w:rsid w:val="0052608E"/>
    <w:rsid w:val="00526220"/>
    <w:rsid w:val="00526237"/>
    <w:rsid w:val="005264DA"/>
    <w:rsid w:val="00526A6E"/>
    <w:rsid w:val="00526A86"/>
    <w:rsid w:val="00526DD2"/>
    <w:rsid w:val="005270AA"/>
    <w:rsid w:val="0052758B"/>
    <w:rsid w:val="005308F8"/>
    <w:rsid w:val="00530E7D"/>
    <w:rsid w:val="005317D0"/>
    <w:rsid w:val="00531A76"/>
    <w:rsid w:val="0053237C"/>
    <w:rsid w:val="005325CA"/>
    <w:rsid w:val="00532AF0"/>
    <w:rsid w:val="005337A7"/>
    <w:rsid w:val="00533B10"/>
    <w:rsid w:val="00533C6B"/>
    <w:rsid w:val="00533E00"/>
    <w:rsid w:val="00534253"/>
    <w:rsid w:val="005342F5"/>
    <w:rsid w:val="00534527"/>
    <w:rsid w:val="005346B4"/>
    <w:rsid w:val="00534CA0"/>
    <w:rsid w:val="0053546D"/>
    <w:rsid w:val="00535AC2"/>
    <w:rsid w:val="005361C6"/>
    <w:rsid w:val="00536B5C"/>
    <w:rsid w:val="00536EDC"/>
    <w:rsid w:val="00536FB6"/>
    <w:rsid w:val="00537131"/>
    <w:rsid w:val="005376EB"/>
    <w:rsid w:val="00537A86"/>
    <w:rsid w:val="00537D44"/>
    <w:rsid w:val="005402E2"/>
    <w:rsid w:val="00540665"/>
    <w:rsid w:val="0054083E"/>
    <w:rsid w:val="00540C91"/>
    <w:rsid w:val="00540EDF"/>
    <w:rsid w:val="00541F6D"/>
    <w:rsid w:val="00542408"/>
    <w:rsid w:val="0054288C"/>
    <w:rsid w:val="00543212"/>
    <w:rsid w:val="0054367B"/>
    <w:rsid w:val="00543809"/>
    <w:rsid w:val="00543AB1"/>
    <w:rsid w:val="00543C53"/>
    <w:rsid w:val="00544216"/>
    <w:rsid w:val="00544F2D"/>
    <w:rsid w:val="00545058"/>
    <w:rsid w:val="00545EC5"/>
    <w:rsid w:val="00546403"/>
    <w:rsid w:val="00546743"/>
    <w:rsid w:val="0054716A"/>
    <w:rsid w:val="005471BF"/>
    <w:rsid w:val="00547BDF"/>
    <w:rsid w:val="00547C49"/>
    <w:rsid w:val="0055012A"/>
    <w:rsid w:val="005502A3"/>
    <w:rsid w:val="00550DDE"/>
    <w:rsid w:val="00550E03"/>
    <w:rsid w:val="00551190"/>
    <w:rsid w:val="00551B76"/>
    <w:rsid w:val="0055240B"/>
    <w:rsid w:val="00552D27"/>
    <w:rsid w:val="00552D8C"/>
    <w:rsid w:val="00552ED1"/>
    <w:rsid w:val="00553B8A"/>
    <w:rsid w:val="005540F5"/>
    <w:rsid w:val="0055477E"/>
    <w:rsid w:val="00554AE2"/>
    <w:rsid w:val="00554C08"/>
    <w:rsid w:val="0055594B"/>
    <w:rsid w:val="00555AAD"/>
    <w:rsid w:val="005561B1"/>
    <w:rsid w:val="00556E77"/>
    <w:rsid w:val="00556EBB"/>
    <w:rsid w:val="00556FD9"/>
    <w:rsid w:val="00557A37"/>
    <w:rsid w:val="00557B1A"/>
    <w:rsid w:val="0056001C"/>
    <w:rsid w:val="0056088B"/>
    <w:rsid w:val="0056110C"/>
    <w:rsid w:val="005611BD"/>
    <w:rsid w:val="0056138E"/>
    <w:rsid w:val="005618B9"/>
    <w:rsid w:val="0056254F"/>
    <w:rsid w:val="00562621"/>
    <w:rsid w:val="00562AB9"/>
    <w:rsid w:val="00562C08"/>
    <w:rsid w:val="00562ED7"/>
    <w:rsid w:val="0056358C"/>
    <w:rsid w:val="005638F2"/>
    <w:rsid w:val="00564376"/>
    <w:rsid w:val="0056487E"/>
    <w:rsid w:val="00564A33"/>
    <w:rsid w:val="005650FE"/>
    <w:rsid w:val="0056591E"/>
    <w:rsid w:val="00566422"/>
    <w:rsid w:val="005667E2"/>
    <w:rsid w:val="00566D6D"/>
    <w:rsid w:val="00566E9E"/>
    <w:rsid w:val="00567BA3"/>
    <w:rsid w:val="00567BD8"/>
    <w:rsid w:val="005704F4"/>
    <w:rsid w:val="005712F8"/>
    <w:rsid w:val="0057209C"/>
    <w:rsid w:val="005726A3"/>
    <w:rsid w:val="00572AA3"/>
    <w:rsid w:val="00573158"/>
    <w:rsid w:val="005736E0"/>
    <w:rsid w:val="00573B72"/>
    <w:rsid w:val="00574007"/>
    <w:rsid w:val="005741F5"/>
    <w:rsid w:val="0057465B"/>
    <w:rsid w:val="00574C3B"/>
    <w:rsid w:val="00575674"/>
    <w:rsid w:val="0057638C"/>
    <w:rsid w:val="005766EC"/>
    <w:rsid w:val="005767D9"/>
    <w:rsid w:val="00577146"/>
    <w:rsid w:val="005773A0"/>
    <w:rsid w:val="0057774C"/>
    <w:rsid w:val="005800F8"/>
    <w:rsid w:val="005801AA"/>
    <w:rsid w:val="00580A07"/>
    <w:rsid w:val="00580C77"/>
    <w:rsid w:val="00580E01"/>
    <w:rsid w:val="0058156A"/>
    <w:rsid w:val="0058162C"/>
    <w:rsid w:val="00581E0B"/>
    <w:rsid w:val="00582002"/>
    <w:rsid w:val="005834C0"/>
    <w:rsid w:val="005836C4"/>
    <w:rsid w:val="00583C58"/>
    <w:rsid w:val="00584050"/>
    <w:rsid w:val="005841C7"/>
    <w:rsid w:val="00584276"/>
    <w:rsid w:val="00584CF3"/>
    <w:rsid w:val="0058501F"/>
    <w:rsid w:val="00585525"/>
    <w:rsid w:val="00585538"/>
    <w:rsid w:val="0058570E"/>
    <w:rsid w:val="00585C60"/>
    <w:rsid w:val="005860CF"/>
    <w:rsid w:val="005861E2"/>
    <w:rsid w:val="00586D72"/>
    <w:rsid w:val="00590591"/>
    <w:rsid w:val="0059062F"/>
    <w:rsid w:val="00590A89"/>
    <w:rsid w:val="00590E36"/>
    <w:rsid w:val="00590F71"/>
    <w:rsid w:val="005915D8"/>
    <w:rsid w:val="00591784"/>
    <w:rsid w:val="00592518"/>
    <w:rsid w:val="00592632"/>
    <w:rsid w:val="005929E1"/>
    <w:rsid w:val="005933B5"/>
    <w:rsid w:val="00593540"/>
    <w:rsid w:val="0059382E"/>
    <w:rsid w:val="00593DCE"/>
    <w:rsid w:val="00593E2C"/>
    <w:rsid w:val="00593E6F"/>
    <w:rsid w:val="00593FB2"/>
    <w:rsid w:val="00594A39"/>
    <w:rsid w:val="00594B93"/>
    <w:rsid w:val="00595664"/>
    <w:rsid w:val="00595849"/>
    <w:rsid w:val="00595F55"/>
    <w:rsid w:val="00596DF4"/>
    <w:rsid w:val="005972D1"/>
    <w:rsid w:val="005979DD"/>
    <w:rsid w:val="00597CB5"/>
    <w:rsid w:val="00597ED0"/>
    <w:rsid w:val="005A004D"/>
    <w:rsid w:val="005A02EB"/>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408"/>
    <w:rsid w:val="005B0534"/>
    <w:rsid w:val="005B0739"/>
    <w:rsid w:val="005B0D53"/>
    <w:rsid w:val="005B11B1"/>
    <w:rsid w:val="005B18D8"/>
    <w:rsid w:val="005B1E1C"/>
    <w:rsid w:val="005B1E4D"/>
    <w:rsid w:val="005B2853"/>
    <w:rsid w:val="005B2A0E"/>
    <w:rsid w:val="005B313A"/>
    <w:rsid w:val="005B32B6"/>
    <w:rsid w:val="005B32FA"/>
    <w:rsid w:val="005B3675"/>
    <w:rsid w:val="005B38A6"/>
    <w:rsid w:val="005B3E37"/>
    <w:rsid w:val="005B4647"/>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3B25"/>
    <w:rsid w:val="005C41EA"/>
    <w:rsid w:val="005C44C7"/>
    <w:rsid w:val="005C5858"/>
    <w:rsid w:val="005C5ACE"/>
    <w:rsid w:val="005C606B"/>
    <w:rsid w:val="005C68E9"/>
    <w:rsid w:val="005C6BF8"/>
    <w:rsid w:val="005C6C10"/>
    <w:rsid w:val="005C6F4B"/>
    <w:rsid w:val="005C7950"/>
    <w:rsid w:val="005C7953"/>
    <w:rsid w:val="005C7BCD"/>
    <w:rsid w:val="005D08A2"/>
    <w:rsid w:val="005D0C57"/>
    <w:rsid w:val="005D0D1A"/>
    <w:rsid w:val="005D0F2E"/>
    <w:rsid w:val="005D12B7"/>
    <w:rsid w:val="005D13A0"/>
    <w:rsid w:val="005D1B6B"/>
    <w:rsid w:val="005D26B8"/>
    <w:rsid w:val="005D3067"/>
    <w:rsid w:val="005D3123"/>
    <w:rsid w:val="005D33B3"/>
    <w:rsid w:val="005D3AF8"/>
    <w:rsid w:val="005D3DFC"/>
    <w:rsid w:val="005D4282"/>
    <w:rsid w:val="005D43D1"/>
    <w:rsid w:val="005D462E"/>
    <w:rsid w:val="005D5027"/>
    <w:rsid w:val="005D50F4"/>
    <w:rsid w:val="005D588C"/>
    <w:rsid w:val="005D5C20"/>
    <w:rsid w:val="005D5F2C"/>
    <w:rsid w:val="005D6345"/>
    <w:rsid w:val="005D64D0"/>
    <w:rsid w:val="005D65C0"/>
    <w:rsid w:val="005D6C41"/>
    <w:rsid w:val="005D6D0D"/>
    <w:rsid w:val="005D6DBE"/>
    <w:rsid w:val="005D6E8B"/>
    <w:rsid w:val="005D71A5"/>
    <w:rsid w:val="005D772C"/>
    <w:rsid w:val="005E0170"/>
    <w:rsid w:val="005E0719"/>
    <w:rsid w:val="005E146D"/>
    <w:rsid w:val="005E1515"/>
    <w:rsid w:val="005E27B1"/>
    <w:rsid w:val="005E2D45"/>
    <w:rsid w:val="005E2FB4"/>
    <w:rsid w:val="005E3477"/>
    <w:rsid w:val="005E4938"/>
    <w:rsid w:val="005E4E93"/>
    <w:rsid w:val="005E555E"/>
    <w:rsid w:val="005E5635"/>
    <w:rsid w:val="005E5DFD"/>
    <w:rsid w:val="005E6B90"/>
    <w:rsid w:val="005E6E34"/>
    <w:rsid w:val="005E7267"/>
    <w:rsid w:val="005E7759"/>
    <w:rsid w:val="005E78BC"/>
    <w:rsid w:val="005F044F"/>
    <w:rsid w:val="005F0905"/>
    <w:rsid w:val="005F0A5C"/>
    <w:rsid w:val="005F0F5F"/>
    <w:rsid w:val="005F130F"/>
    <w:rsid w:val="005F15C7"/>
    <w:rsid w:val="005F2D82"/>
    <w:rsid w:val="005F2E84"/>
    <w:rsid w:val="005F2F80"/>
    <w:rsid w:val="005F35D0"/>
    <w:rsid w:val="005F3793"/>
    <w:rsid w:val="005F37FD"/>
    <w:rsid w:val="005F4664"/>
    <w:rsid w:val="005F4CDA"/>
    <w:rsid w:val="005F50B1"/>
    <w:rsid w:val="005F5147"/>
    <w:rsid w:val="005F53C3"/>
    <w:rsid w:val="005F5507"/>
    <w:rsid w:val="005F55FC"/>
    <w:rsid w:val="005F5D7B"/>
    <w:rsid w:val="005F5EFB"/>
    <w:rsid w:val="005F60E5"/>
    <w:rsid w:val="005F6664"/>
    <w:rsid w:val="005F66E7"/>
    <w:rsid w:val="005F6EA9"/>
    <w:rsid w:val="005F744A"/>
    <w:rsid w:val="005F756D"/>
    <w:rsid w:val="005F7DCF"/>
    <w:rsid w:val="005F7FCE"/>
    <w:rsid w:val="00600099"/>
    <w:rsid w:val="00600315"/>
    <w:rsid w:val="006006BC"/>
    <w:rsid w:val="0060085C"/>
    <w:rsid w:val="00600E6D"/>
    <w:rsid w:val="00601270"/>
    <w:rsid w:val="0060145B"/>
    <w:rsid w:val="006015B8"/>
    <w:rsid w:val="006017D6"/>
    <w:rsid w:val="00601958"/>
    <w:rsid w:val="0060261A"/>
    <w:rsid w:val="006032E4"/>
    <w:rsid w:val="00603658"/>
    <w:rsid w:val="00603932"/>
    <w:rsid w:val="00603BC9"/>
    <w:rsid w:val="00604377"/>
    <w:rsid w:val="00604954"/>
    <w:rsid w:val="00604BE2"/>
    <w:rsid w:val="00604C47"/>
    <w:rsid w:val="006054AD"/>
    <w:rsid w:val="006064E4"/>
    <w:rsid w:val="006066BB"/>
    <w:rsid w:val="00606B38"/>
    <w:rsid w:val="00606EA2"/>
    <w:rsid w:val="006070F7"/>
    <w:rsid w:val="006075E7"/>
    <w:rsid w:val="006103F3"/>
    <w:rsid w:val="00610C1F"/>
    <w:rsid w:val="006112D0"/>
    <w:rsid w:val="006120A5"/>
    <w:rsid w:val="006122D7"/>
    <w:rsid w:val="006123CD"/>
    <w:rsid w:val="00612450"/>
    <w:rsid w:val="0061281E"/>
    <w:rsid w:val="00612D2D"/>
    <w:rsid w:val="00612E37"/>
    <w:rsid w:val="0061335D"/>
    <w:rsid w:val="0061346E"/>
    <w:rsid w:val="006135BF"/>
    <w:rsid w:val="0061365D"/>
    <w:rsid w:val="00613881"/>
    <w:rsid w:val="00614076"/>
    <w:rsid w:val="00614D4E"/>
    <w:rsid w:val="006157AC"/>
    <w:rsid w:val="00615CF4"/>
    <w:rsid w:val="00615E9F"/>
    <w:rsid w:val="006179A5"/>
    <w:rsid w:val="006201F3"/>
    <w:rsid w:val="00620694"/>
    <w:rsid w:val="00620A2B"/>
    <w:rsid w:val="00620B76"/>
    <w:rsid w:val="00620EA7"/>
    <w:rsid w:val="006219AD"/>
    <w:rsid w:val="006224BC"/>
    <w:rsid w:val="006225ED"/>
    <w:rsid w:val="006225F9"/>
    <w:rsid w:val="00622C29"/>
    <w:rsid w:val="006234BC"/>
    <w:rsid w:val="00623670"/>
    <w:rsid w:val="00624D92"/>
    <w:rsid w:val="00624E2A"/>
    <w:rsid w:val="006256B8"/>
    <w:rsid w:val="006258D5"/>
    <w:rsid w:val="00625B8E"/>
    <w:rsid w:val="00625ECE"/>
    <w:rsid w:val="00626712"/>
    <w:rsid w:val="00630372"/>
    <w:rsid w:val="00630D32"/>
    <w:rsid w:val="0063104F"/>
    <w:rsid w:val="0063179C"/>
    <w:rsid w:val="00631C71"/>
    <w:rsid w:val="00631DD1"/>
    <w:rsid w:val="00632C4E"/>
    <w:rsid w:val="00632D00"/>
    <w:rsid w:val="00633332"/>
    <w:rsid w:val="00633361"/>
    <w:rsid w:val="00633496"/>
    <w:rsid w:val="00633A50"/>
    <w:rsid w:val="00633C1C"/>
    <w:rsid w:val="00633D06"/>
    <w:rsid w:val="00633FE5"/>
    <w:rsid w:val="0063479F"/>
    <w:rsid w:val="00635602"/>
    <w:rsid w:val="0063597D"/>
    <w:rsid w:val="00635BA7"/>
    <w:rsid w:val="00636495"/>
    <w:rsid w:val="006364EA"/>
    <w:rsid w:val="006374BD"/>
    <w:rsid w:val="0063772B"/>
    <w:rsid w:val="00637772"/>
    <w:rsid w:val="00637F9A"/>
    <w:rsid w:val="00640177"/>
    <w:rsid w:val="006401A4"/>
    <w:rsid w:val="00640D08"/>
    <w:rsid w:val="00641C8E"/>
    <w:rsid w:val="00641CA2"/>
    <w:rsid w:val="00642285"/>
    <w:rsid w:val="00642FBC"/>
    <w:rsid w:val="006432C1"/>
    <w:rsid w:val="00643826"/>
    <w:rsid w:val="00643A26"/>
    <w:rsid w:val="00643A31"/>
    <w:rsid w:val="00643F5D"/>
    <w:rsid w:val="006441DD"/>
    <w:rsid w:val="00644BBD"/>
    <w:rsid w:val="00644D41"/>
    <w:rsid w:val="00644F8B"/>
    <w:rsid w:val="00644FD3"/>
    <w:rsid w:val="00646740"/>
    <w:rsid w:val="00650280"/>
    <w:rsid w:val="00650A2C"/>
    <w:rsid w:val="006513ED"/>
    <w:rsid w:val="00651696"/>
    <w:rsid w:val="00651821"/>
    <w:rsid w:val="0065192E"/>
    <w:rsid w:val="00651C67"/>
    <w:rsid w:val="00651F7C"/>
    <w:rsid w:val="006524B0"/>
    <w:rsid w:val="00652AE0"/>
    <w:rsid w:val="006530DB"/>
    <w:rsid w:val="006533DC"/>
    <w:rsid w:val="00653561"/>
    <w:rsid w:val="00653578"/>
    <w:rsid w:val="006538DD"/>
    <w:rsid w:val="006539E6"/>
    <w:rsid w:val="00653DB6"/>
    <w:rsid w:val="00654111"/>
    <w:rsid w:val="006546B1"/>
    <w:rsid w:val="006546C1"/>
    <w:rsid w:val="0065498F"/>
    <w:rsid w:val="00654D45"/>
    <w:rsid w:val="0065508A"/>
    <w:rsid w:val="0065536A"/>
    <w:rsid w:val="006563FD"/>
    <w:rsid w:val="006569D4"/>
    <w:rsid w:val="00656F27"/>
    <w:rsid w:val="006573F8"/>
    <w:rsid w:val="006578BF"/>
    <w:rsid w:val="00657918"/>
    <w:rsid w:val="00657985"/>
    <w:rsid w:val="00660092"/>
    <w:rsid w:val="006607CA"/>
    <w:rsid w:val="006609EC"/>
    <w:rsid w:val="00660B3B"/>
    <w:rsid w:val="00660BC0"/>
    <w:rsid w:val="00660DB5"/>
    <w:rsid w:val="006611C8"/>
    <w:rsid w:val="006624A8"/>
    <w:rsid w:val="0066276A"/>
    <w:rsid w:val="006635E6"/>
    <w:rsid w:val="0066375B"/>
    <w:rsid w:val="00663871"/>
    <w:rsid w:val="00663BE1"/>
    <w:rsid w:val="00663C11"/>
    <w:rsid w:val="00663CA8"/>
    <w:rsid w:val="006648BD"/>
    <w:rsid w:val="006651EE"/>
    <w:rsid w:val="00665957"/>
    <w:rsid w:val="0066681D"/>
    <w:rsid w:val="006668C2"/>
    <w:rsid w:val="00666946"/>
    <w:rsid w:val="00670428"/>
    <w:rsid w:val="006709B2"/>
    <w:rsid w:val="006715E2"/>
    <w:rsid w:val="00671D49"/>
    <w:rsid w:val="00671E25"/>
    <w:rsid w:val="00672002"/>
    <w:rsid w:val="00672322"/>
    <w:rsid w:val="006733F9"/>
    <w:rsid w:val="006734B8"/>
    <w:rsid w:val="00673501"/>
    <w:rsid w:val="006739B7"/>
    <w:rsid w:val="00674026"/>
    <w:rsid w:val="00674893"/>
    <w:rsid w:val="00674DE6"/>
    <w:rsid w:val="00675144"/>
    <w:rsid w:val="00675DEC"/>
    <w:rsid w:val="00675F95"/>
    <w:rsid w:val="0067622A"/>
    <w:rsid w:val="00676658"/>
    <w:rsid w:val="00676749"/>
    <w:rsid w:val="00676A9A"/>
    <w:rsid w:val="00676CB8"/>
    <w:rsid w:val="00677B0F"/>
    <w:rsid w:val="0068079B"/>
    <w:rsid w:val="00680BDC"/>
    <w:rsid w:val="00680DFF"/>
    <w:rsid w:val="006811BB"/>
    <w:rsid w:val="00681465"/>
    <w:rsid w:val="00681DE5"/>
    <w:rsid w:val="00681FF2"/>
    <w:rsid w:val="0068253B"/>
    <w:rsid w:val="00683060"/>
    <w:rsid w:val="00683092"/>
    <w:rsid w:val="0068312C"/>
    <w:rsid w:val="00683186"/>
    <w:rsid w:val="00683272"/>
    <w:rsid w:val="0068333D"/>
    <w:rsid w:val="0068347F"/>
    <w:rsid w:val="006834B8"/>
    <w:rsid w:val="006843CB"/>
    <w:rsid w:val="00684F60"/>
    <w:rsid w:val="00686279"/>
    <w:rsid w:val="00686687"/>
    <w:rsid w:val="0068686B"/>
    <w:rsid w:val="006873B6"/>
    <w:rsid w:val="006876F6"/>
    <w:rsid w:val="006878C5"/>
    <w:rsid w:val="00687BAD"/>
    <w:rsid w:val="006904BA"/>
    <w:rsid w:val="0069050E"/>
    <w:rsid w:val="00690AC0"/>
    <w:rsid w:val="0069117F"/>
    <w:rsid w:val="006911F9"/>
    <w:rsid w:val="006915B1"/>
    <w:rsid w:val="006915CE"/>
    <w:rsid w:val="006920E6"/>
    <w:rsid w:val="00692596"/>
    <w:rsid w:val="006926B1"/>
    <w:rsid w:val="00692B83"/>
    <w:rsid w:val="00693ED3"/>
    <w:rsid w:val="00694628"/>
    <w:rsid w:val="00694DA0"/>
    <w:rsid w:val="00694F03"/>
    <w:rsid w:val="00694F8C"/>
    <w:rsid w:val="0069501D"/>
    <w:rsid w:val="00695BF2"/>
    <w:rsid w:val="006960F5"/>
    <w:rsid w:val="00696723"/>
    <w:rsid w:val="00696A75"/>
    <w:rsid w:val="00696C45"/>
    <w:rsid w:val="00696D3D"/>
    <w:rsid w:val="00696E31"/>
    <w:rsid w:val="0069712C"/>
    <w:rsid w:val="00697704"/>
    <w:rsid w:val="006977ED"/>
    <w:rsid w:val="00697980"/>
    <w:rsid w:val="00697A12"/>
    <w:rsid w:val="00697E9B"/>
    <w:rsid w:val="006A049C"/>
    <w:rsid w:val="006A0506"/>
    <w:rsid w:val="006A0558"/>
    <w:rsid w:val="006A0704"/>
    <w:rsid w:val="006A07D7"/>
    <w:rsid w:val="006A0845"/>
    <w:rsid w:val="006A0BF9"/>
    <w:rsid w:val="006A1116"/>
    <w:rsid w:val="006A11FC"/>
    <w:rsid w:val="006A19ED"/>
    <w:rsid w:val="006A1E3B"/>
    <w:rsid w:val="006A22B2"/>
    <w:rsid w:val="006A2CA1"/>
    <w:rsid w:val="006A2FDF"/>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027"/>
    <w:rsid w:val="006B6552"/>
    <w:rsid w:val="006B6589"/>
    <w:rsid w:val="006B660E"/>
    <w:rsid w:val="006B6C86"/>
    <w:rsid w:val="006B7C80"/>
    <w:rsid w:val="006B7ED4"/>
    <w:rsid w:val="006C00B3"/>
    <w:rsid w:val="006C0A56"/>
    <w:rsid w:val="006C0D5E"/>
    <w:rsid w:val="006C0E04"/>
    <w:rsid w:val="006C0F64"/>
    <w:rsid w:val="006C142E"/>
    <w:rsid w:val="006C1F22"/>
    <w:rsid w:val="006C20B2"/>
    <w:rsid w:val="006C29CE"/>
    <w:rsid w:val="006C2BF0"/>
    <w:rsid w:val="006C3100"/>
    <w:rsid w:val="006C3620"/>
    <w:rsid w:val="006C3673"/>
    <w:rsid w:val="006C387D"/>
    <w:rsid w:val="006C3D77"/>
    <w:rsid w:val="006C400E"/>
    <w:rsid w:val="006C4C11"/>
    <w:rsid w:val="006C5242"/>
    <w:rsid w:val="006C636F"/>
    <w:rsid w:val="006C65E2"/>
    <w:rsid w:val="006C703C"/>
    <w:rsid w:val="006C70A9"/>
    <w:rsid w:val="006C7F83"/>
    <w:rsid w:val="006D017B"/>
    <w:rsid w:val="006D1301"/>
    <w:rsid w:val="006D1C39"/>
    <w:rsid w:val="006D1D34"/>
    <w:rsid w:val="006D1E35"/>
    <w:rsid w:val="006D22C7"/>
    <w:rsid w:val="006D2321"/>
    <w:rsid w:val="006D2491"/>
    <w:rsid w:val="006D26EA"/>
    <w:rsid w:val="006D2777"/>
    <w:rsid w:val="006D2B86"/>
    <w:rsid w:val="006D335B"/>
    <w:rsid w:val="006D3F39"/>
    <w:rsid w:val="006D42CD"/>
    <w:rsid w:val="006D452D"/>
    <w:rsid w:val="006D4781"/>
    <w:rsid w:val="006D4D72"/>
    <w:rsid w:val="006D54A1"/>
    <w:rsid w:val="006D5711"/>
    <w:rsid w:val="006D6782"/>
    <w:rsid w:val="006D69AA"/>
    <w:rsid w:val="006D73C9"/>
    <w:rsid w:val="006D7963"/>
    <w:rsid w:val="006D79DA"/>
    <w:rsid w:val="006E0951"/>
    <w:rsid w:val="006E11F6"/>
    <w:rsid w:val="006E151D"/>
    <w:rsid w:val="006E19CD"/>
    <w:rsid w:val="006E1D49"/>
    <w:rsid w:val="006E2318"/>
    <w:rsid w:val="006E2A63"/>
    <w:rsid w:val="006E2B77"/>
    <w:rsid w:val="006E328A"/>
    <w:rsid w:val="006E3530"/>
    <w:rsid w:val="006E411F"/>
    <w:rsid w:val="006E44BB"/>
    <w:rsid w:val="006E4CD8"/>
    <w:rsid w:val="006E4E1C"/>
    <w:rsid w:val="006E58AB"/>
    <w:rsid w:val="006E59AF"/>
    <w:rsid w:val="006E60FC"/>
    <w:rsid w:val="006E6B62"/>
    <w:rsid w:val="006E6CDE"/>
    <w:rsid w:val="006E72A9"/>
    <w:rsid w:val="006E7FE2"/>
    <w:rsid w:val="006F010B"/>
    <w:rsid w:val="006F0287"/>
    <w:rsid w:val="006F0C6F"/>
    <w:rsid w:val="006F0F59"/>
    <w:rsid w:val="006F11AA"/>
    <w:rsid w:val="006F1DFC"/>
    <w:rsid w:val="006F1E59"/>
    <w:rsid w:val="006F26DD"/>
    <w:rsid w:val="006F3443"/>
    <w:rsid w:val="006F3E94"/>
    <w:rsid w:val="006F42A6"/>
    <w:rsid w:val="006F496C"/>
    <w:rsid w:val="006F4F37"/>
    <w:rsid w:val="006F5246"/>
    <w:rsid w:val="006F54ED"/>
    <w:rsid w:val="006F5E0B"/>
    <w:rsid w:val="006F6C8F"/>
    <w:rsid w:val="006F7098"/>
    <w:rsid w:val="006F70A0"/>
    <w:rsid w:val="006F7382"/>
    <w:rsid w:val="006F79BF"/>
    <w:rsid w:val="00700373"/>
    <w:rsid w:val="007006E6"/>
    <w:rsid w:val="007010F1"/>
    <w:rsid w:val="00701174"/>
    <w:rsid w:val="00701433"/>
    <w:rsid w:val="00701A1E"/>
    <w:rsid w:val="007022B6"/>
    <w:rsid w:val="00702BBF"/>
    <w:rsid w:val="00702EF2"/>
    <w:rsid w:val="00702F01"/>
    <w:rsid w:val="00703950"/>
    <w:rsid w:val="00703CA2"/>
    <w:rsid w:val="00703D5F"/>
    <w:rsid w:val="00704215"/>
    <w:rsid w:val="00704390"/>
    <w:rsid w:val="00704FAF"/>
    <w:rsid w:val="00705211"/>
    <w:rsid w:val="00706AA0"/>
    <w:rsid w:val="00706BAA"/>
    <w:rsid w:val="00706D62"/>
    <w:rsid w:val="007077AB"/>
    <w:rsid w:val="0071023B"/>
    <w:rsid w:val="00710512"/>
    <w:rsid w:val="00711060"/>
    <w:rsid w:val="00711605"/>
    <w:rsid w:val="007118B9"/>
    <w:rsid w:val="007131EE"/>
    <w:rsid w:val="00713D36"/>
    <w:rsid w:val="00713DD6"/>
    <w:rsid w:val="00714338"/>
    <w:rsid w:val="00714BF7"/>
    <w:rsid w:val="00715906"/>
    <w:rsid w:val="00715965"/>
    <w:rsid w:val="007159A6"/>
    <w:rsid w:val="00715CE4"/>
    <w:rsid w:val="00715DA6"/>
    <w:rsid w:val="00715F15"/>
    <w:rsid w:val="007161F1"/>
    <w:rsid w:val="0071761A"/>
    <w:rsid w:val="007178D4"/>
    <w:rsid w:val="00717988"/>
    <w:rsid w:val="00721024"/>
    <w:rsid w:val="0072150D"/>
    <w:rsid w:val="0072156D"/>
    <w:rsid w:val="0072194D"/>
    <w:rsid w:val="00722C37"/>
    <w:rsid w:val="00723E3D"/>
    <w:rsid w:val="0072414E"/>
    <w:rsid w:val="0072494B"/>
    <w:rsid w:val="00724962"/>
    <w:rsid w:val="00724A52"/>
    <w:rsid w:val="007253ED"/>
    <w:rsid w:val="00725667"/>
    <w:rsid w:val="00725904"/>
    <w:rsid w:val="00726066"/>
    <w:rsid w:val="0072662C"/>
    <w:rsid w:val="00726807"/>
    <w:rsid w:val="00727178"/>
    <w:rsid w:val="007271E1"/>
    <w:rsid w:val="007275E7"/>
    <w:rsid w:val="007302DA"/>
    <w:rsid w:val="00730753"/>
    <w:rsid w:val="00730A00"/>
    <w:rsid w:val="00730CDA"/>
    <w:rsid w:val="00731AF9"/>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884"/>
    <w:rsid w:val="00736A84"/>
    <w:rsid w:val="007373F0"/>
    <w:rsid w:val="00737406"/>
    <w:rsid w:val="00737486"/>
    <w:rsid w:val="00737B13"/>
    <w:rsid w:val="00737CB1"/>
    <w:rsid w:val="007407AF"/>
    <w:rsid w:val="00740880"/>
    <w:rsid w:val="00740A97"/>
    <w:rsid w:val="00741120"/>
    <w:rsid w:val="0074192E"/>
    <w:rsid w:val="00741B7D"/>
    <w:rsid w:val="00741F43"/>
    <w:rsid w:val="00742095"/>
    <w:rsid w:val="00742462"/>
    <w:rsid w:val="00742B3F"/>
    <w:rsid w:val="00742E63"/>
    <w:rsid w:val="00742FB6"/>
    <w:rsid w:val="00742FC5"/>
    <w:rsid w:val="00744304"/>
    <w:rsid w:val="00744372"/>
    <w:rsid w:val="00744B59"/>
    <w:rsid w:val="00744D06"/>
    <w:rsid w:val="00744F74"/>
    <w:rsid w:val="007452F4"/>
    <w:rsid w:val="00745EA8"/>
    <w:rsid w:val="0074670E"/>
    <w:rsid w:val="00746B1D"/>
    <w:rsid w:val="007470BB"/>
    <w:rsid w:val="00747816"/>
    <w:rsid w:val="00747ADD"/>
    <w:rsid w:val="0075001D"/>
    <w:rsid w:val="00750177"/>
    <w:rsid w:val="0075019F"/>
    <w:rsid w:val="00750235"/>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840"/>
    <w:rsid w:val="00754A7C"/>
    <w:rsid w:val="0075512B"/>
    <w:rsid w:val="00755259"/>
    <w:rsid w:val="00755381"/>
    <w:rsid w:val="00755D9F"/>
    <w:rsid w:val="0075613A"/>
    <w:rsid w:val="00756513"/>
    <w:rsid w:val="00756C5C"/>
    <w:rsid w:val="00756EFE"/>
    <w:rsid w:val="007572D2"/>
    <w:rsid w:val="00757483"/>
    <w:rsid w:val="00757E0F"/>
    <w:rsid w:val="0076017C"/>
    <w:rsid w:val="007612AF"/>
    <w:rsid w:val="00761EE6"/>
    <w:rsid w:val="00762726"/>
    <w:rsid w:val="00762957"/>
    <w:rsid w:val="0076307F"/>
    <w:rsid w:val="0076312F"/>
    <w:rsid w:val="0076327B"/>
    <w:rsid w:val="007638B4"/>
    <w:rsid w:val="00763FC4"/>
    <w:rsid w:val="00764285"/>
    <w:rsid w:val="007645BB"/>
    <w:rsid w:val="007645E7"/>
    <w:rsid w:val="007646A3"/>
    <w:rsid w:val="00764831"/>
    <w:rsid w:val="0076499A"/>
    <w:rsid w:val="00764B89"/>
    <w:rsid w:val="00764EBD"/>
    <w:rsid w:val="00765436"/>
    <w:rsid w:val="00765853"/>
    <w:rsid w:val="00765D6F"/>
    <w:rsid w:val="00765FC8"/>
    <w:rsid w:val="00766357"/>
    <w:rsid w:val="007669F8"/>
    <w:rsid w:val="00766BE5"/>
    <w:rsid w:val="00766F81"/>
    <w:rsid w:val="00767A59"/>
    <w:rsid w:val="007700D9"/>
    <w:rsid w:val="007702BB"/>
    <w:rsid w:val="00770A12"/>
    <w:rsid w:val="00770B1A"/>
    <w:rsid w:val="00770CEA"/>
    <w:rsid w:val="007711A9"/>
    <w:rsid w:val="0077130D"/>
    <w:rsid w:val="00771390"/>
    <w:rsid w:val="007727B5"/>
    <w:rsid w:val="0077318E"/>
    <w:rsid w:val="007734CD"/>
    <w:rsid w:val="00773773"/>
    <w:rsid w:val="00774593"/>
    <w:rsid w:val="00775395"/>
    <w:rsid w:val="00775B88"/>
    <w:rsid w:val="0077605A"/>
    <w:rsid w:val="00776269"/>
    <w:rsid w:val="00776CF8"/>
    <w:rsid w:val="00776D50"/>
    <w:rsid w:val="00777C3C"/>
    <w:rsid w:val="00780DC4"/>
    <w:rsid w:val="00780E00"/>
    <w:rsid w:val="0078109D"/>
    <w:rsid w:val="00781715"/>
    <w:rsid w:val="00781862"/>
    <w:rsid w:val="007818F8"/>
    <w:rsid w:val="00782416"/>
    <w:rsid w:val="007828DD"/>
    <w:rsid w:val="00782D97"/>
    <w:rsid w:val="00782E4E"/>
    <w:rsid w:val="00783086"/>
    <w:rsid w:val="0078368A"/>
    <w:rsid w:val="00783AC2"/>
    <w:rsid w:val="00784139"/>
    <w:rsid w:val="00784463"/>
    <w:rsid w:val="0078456C"/>
    <w:rsid w:val="00784679"/>
    <w:rsid w:val="00784790"/>
    <w:rsid w:val="00786745"/>
    <w:rsid w:val="007869FA"/>
    <w:rsid w:val="00786A99"/>
    <w:rsid w:val="007878D3"/>
    <w:rsid w:val="0079036A"/>
    <w:rsid w:val="0079038F"/>
    <w:rsid w:val="0079053D"/>
    <w:rsid w:val="00790A12"/>
    <w:rsid w:val="00790B19"/>
    <w:rsid w:val="00790BE7"/>
    <w:rsid w:val="00790F90"/>
    <w:rsid w:val="0079143A"/>
    <w:rsid w:val="0079242E"/>
    <w:rsid w:val="007939DA"/>
    <w:rsid w:val="0079416C"/>
    <w:rsid w:val="007942DD"/>
    <w:rsid w:val="007943D8"/>
    <w:rsid w:val="00794598"/>
    <w:rsid w:val="007953D7"/>
    <w:rsid w:val="00796F2E"/>
    <w:rsid w:val="00797502"/>
    <w:rsid w:val="00797722"/>
    <w:rsid w:val="007A04CD"/>
    <w:rsid w:val="007A12AD"/>
    <w:rsid w:val="007A12FE"/>
    <w:rsid w:val="007A2F9F"/>
    <w:rsid w:val="007A4558"/>
    <w:rsid w:val="007A4CA0"/>
    <w:rsid w:val="007A4FF6"/>
    <w:rsid w:val="007A5341"/>
    <w:rsid w:val="007A57ED"/>
    <w:rsid w:val="007A58E5"/>
    <w:rsid w:val="007A5C72"/>
    <w:rsid w:val="007A5E6E"/>
    <w:rsid w:val="007A61F1"/>
    <w:rsid w:val="007A6554"/>
    <w:rsid w:val="007A6A32"/>
    <w:rsid w:val="007A6E72"/>
    <w:rsid w:val="007A764D"/>
    <w:rsid w:val="007A7EFF"/>
    <w:rsid w:val="007B0692"/>
    <w:rsid w:val="007B0796"/>
    <w:rsid w:val="007B0974"/>
    <w:rsid w:val="007B0FE6"/>
    <w:rsid w:val="007B10EE"/>
    <w:rsid w:val="007B11DA"/>
    <w:rsid w:val="007B173E"/>
    <w:rsid w:val="007B1BB6"/>
    <w:rsid w:val="007B1C8B"/>
    <w:rsid w:val="007B1C98"/>
    <w:rsid w:val="007B1CE5"/>
    <w:rsid w:val="007B2074"/>
    <w:rsid w:val="007B3E80"/>
    <w:rsid w:val="007B47AF"/>
    <w:rsid w:val="007B4896"/>
    <w:rsid w:val="007B540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620D"/>
    <w:rsid w:val="007C6284"/>
    <w:rsid w:val="007C6608"/>
    <w:rsid w:val="007C67AC"/>
    <w:rsid w:val="007C67E5"/>
    <w:rsid w:val="007C785C"/>
    <w:rsid w:val="007C7A5D"/>
    <w:rsid w:val="007D00A4"/>
    <w:rsid w:val="007D01D7"/>
    <w:rsid w:val="007D02EE"/>
    <w:rsid w:val="007D0B67"/>
    <w:rsid w:val="007D0F1B"/>
    <w:rsid w:val="007D0F61"/>
    <w:rsid w:val="007D136E"/>
    <w:rsid w:val="007D1462"/>
    <w:rsid w:val="007D1C1E"/>
    <w:rsid w:val="007D2815"/>
    <w:rsid w:val="007D2F1C"/>
    <w:rsid w:val="007D46E0"/>
    <w:rsid w:val="007D4739"/>
    <w:rsid w:val="007D4790"/>
    <w:rsid w:val="007D49DA"/>
    <w:rsid w:val="007D4BA0"/>
    <w:rsid w:val="007D501C"/>
    <w:rsid w:val="007D54FE"/>
    <w:rsid w:val="007D5639"/>
    <w:rsid w:val="007D63C3"/>
    <w:rsid w:val="007D640D"/>
    <w:rsid w:val="007D66F3"/>
    <w:rsid w:val="007D69A5"/>
    <w:rsid w:val="007D712C"/>
    <w:rsid w:val="007E0290"/>
    <w:rsid w:val="007E0381"/>
    <w:rsid w:val="007E03BA"/>
    <w:rsid w:val="007E0EEC"/>
    <w:rsid w:val="007E0F47"/>
    <w:rsid w:val="007E16C8"/>
    <w:rsid w:val="007E16E2"/>
    <w:rsid w:val="007E1A5B"/>
    <w:rsid w:val="007E225A"/>
    <w:rsid w:val="007E22BF"/>
    <w:rsid w:val="007E24C9"/>
    <w:rsid w:val="007E2D51"/>
    <w:rsid w:val="007E3A95"/>
    <w:rsid w:val="007E3BCD"/>
    <w:rsid w:val="007E3E0F"/>
    <w:rsid w:val="007E3FB4"/>
    <w:rsid w:val="007E410B"/>
    <w:rsid w:val="007E4973"/>
    <w:rsid w:val="007E4C21"/>
    <w:rsid w:val="007E596F"/>
    <w:rsid w:val="007E6CCF"/>
    <w:rsid w:val="007E6ED6"/>
    <w:rsid w:val="007E746D"/>
    <w:rsid w:val="007E753C"/>
    <w:rsid w:val="007E7888"/>
    <w:rsid w:val="007F0256"/>
    <w:rsid w:val="007F0604"/>
    <w:rsid w:val="007F0DC3"/>
    <w:rsid w:val="007F15A7"/>
    <w:rsid w:val="007F22EE"/>
    <w:rsid w:val="007F266D"/>
    <w:rsid w:val="007F2780"/>
    <w:rsid w:val="007F2B8B"/>
    <w:rsid w:val="007F304B"/>
    <w:rsid w:val="007F3345"/>
    <w:rsid w:val="007F39CE"/>
    <w:rsid w:val="007F3ACC"/>
    <w:rsid w:val="007F3DC9"/>
    <w:rsid w:val="007F4674"/>
    <w:rsid w:val="007F4B39"/>
    <w:rsid w:val="007F5223"/>
    <w:rsid w:val="007F56A3"/>
    <w:rsid w:val="007F5E32"/>
    <w:rsid w:val="007F6705"/>
    <w:rsid w:val="007F6A20"/>
    <w:rsid w:val="007F6E98"/>
    <w:rsid w:val="007F70AB"/>
    <w:rsid w:val="007F7118"/>
    <w:rsid w:val="007F7296"/>
    <w:rsid w:val="007F7AE2"/>
    <w:rsid w:val="007F7AE6"/>
    <w:rsid w:val="007F7C9A"/>
    <w:rsid w:val="00800A7F"/>
    <w:rsid w:val="00800D8A"/>
    <w:rsid w:val="0080147F"/>
    <w:rsid w:val="00801582"/>
    <w:rsid w:val="00801939"/>
    <w:rsid w:val="0080243C"/>
    <w:rsid w:val="008024B9"/>
    <w:rsid w:val="00802838"/>
    <w:rsid w:val="00803932"/>
    <w:rsid w:val="00803CF1"/>
    <w:rsid w:val="00803E78"/>
    <w:rsid w:val="00804011"/>
    <w:rsid w:val="0080432C"/>
    <w:rsid w:val="00804440"/>
    <w:rsid w:val="0080460A"/>
    <w:rsid w:val="0080466E"/>
    <w:rsid w:val="008050ED"/>
    <w:rsid w:val="00805683"/>
    <w:rsid w:val="00805892"/>
    <w:rsid w:val="00805EB6"/>
    <w:rsid w:val="008062B3"/>
    <w:rsid w:val="00806636"/>
    <w:rsid w:val="00807393"/>
    <w:rsid w:val="0081101D"/>
    <w:rsid w:val="00811690"/>
    <w:rsid w:val="00811752"/>
    <w:rsid w:val="008117D5"/>
    <w:rsid w:val="00811BF2"/>
    <w:rsid w:val="008126ED"/>
    <w:rsid w:val="00813180"/>
    <w:rsid w:val="00813254"/>
    <w:rsid w:val="0081335D"/>
    <w:rsid w:val="0081398D"/>
    <w:rsid w:val="0081399F"/>
    <w:rsid w:val="00813ED0"/>
    <w:rsid w:val="00814092"/>
    <w:rsid w:val="008143CB"/>
    <w:rsid w:val="0081447F"/>
    <w:rsid w:val="0081485B"/>
    <w:rsid w:val="008149BE"/>
    <w:rsid w:val="00815208"/>
    <w:rsid w:val="008153AE"/>
    <w:rsid w:val="00816E75"/>
    <w:rsid w:val="00820FC2"/>
    <w:rsid w:val="00821622"/>
    <w:rsid w:val="008217E8"/>
    <w:rsid w:val="00821B30"/>
    <w:rsid w:val="0082203E"/>
    <w:rsid w:val="008223F1"/>
    <w:rsid w:val="0082252D"/>
    <w:rsid w:val="008226AB"/>
    <w:rsid w:val="00823DCC"/>
    <w:rsid w:val="008244B1"/>
    <w:rsid w:val="008247F4"/>
    <w:rsid w:val="00824BD4"/>
    <w:rsid w:val="008256D1"/>
    <w:rsid w:val="008264F1"/>
    <w:rsid w:val="00826CBE"/>
    <w:rsid w:val="00826FEF"/>
    <w:rsid w:val="00827242"/>
    <w:rsid w:val="00827941"/>
    <w:rsid w:val="00827AE3"/>
    <w:rsid w:val="00827DF7"/>
    <w:rsid w:val="008306D9"/>
    <w:rsid w:val="0083072B"/>
    <w:rsid w:val="00830B42"/>
    <w:rsid w:val="00830CE7"/>
    <w:rsid w:val="008310CA"/>
    <w:rsid w:val="00831955"/>
    <w:rsid w:val="00831C33"/>
    <w:rsid w:val="00831CCB"/>
    <w:rsid w:val="00831CF6"/>
    <w:rsid w:val="0083241B"/>
    <w:rsid w:val="0083260C"/>
    <w:rsid w:val="00832B40"/>
    <w:rsid w:val="008330ED"/>
    <w:rsid w:val="00833705"/>
    <w:rsid w:val="00834883"/>
    <w:rsid w:val="00834A62"/>
    <w:rsid w:val="00834DD5"/>
    <w:rsid w:val="00834DEE"/>
    <w:rsid w:val="00835754"/>
    <w:rsid w:val="00836757"/>
    <w:rsid w:val="00837CD1"/>
    <w:rsid w:val="00840019"/>
    <w:rsid w:val="00840ACA"/>
    <w:rsid w:val="008416C7"/>
    <w:rsid w:val="00841DF7"/>
    <w:rsid w:val="00841E16"/>
    <w:rsid w:val="00842177"/>
    <w:rsid w:val="008423F5"/>
    <w:rsid w:val="00842C5F"/>
    <w:rsid w:val="0084315C"/>
    <w:rsid w:val="0084352A"/>
    <w:rsid w:val="0084357F"/>
    <w:rsid w:val="008436A1"/>
    <w:rsid w:val="008438FF"/>
    <w:rsid w:val="00843CFE"/>
    <w:rsid w:val="00843EDA"/>
    <w:rsid w:val="00843FCB"/>
    <w:rsid w:val="0084408F"/>
    <w:rsid w:val="00844251"/>
    <w:rsid w:val="00844578"/>
    <w:rsid w:val="008449B0"/>
    <w:rsid w:val="0084511E"/>
    <w:rsid w:val="0084512C"/>
    <w:rsid w:val="0084584A"/>
    <w:rsid w:val="00845BD8"/>
    <w:rsid w:val="00846241"/>
    <w:rsid w:val="0084632A"/>
    <w:rsid w:val="00846356"/>
    <w:rsid w:val="008465B9"/>
    <w:rsid w:val="008471DC"/>
    <w:rsid w:val="0084749E"/>
    <w:rsid w:val="008474C7"/>
    <w:rsid w:val="008474D9"/>
    <w:rsid w:val="00847913"/>
    <w:rsid w:val="00847F25"/>
    <w:rsid w:val="00850146"/>
    <w:rsid w:val="008502DA"/>
    <w:rsid w:val="00850998"/>
    <w:rsid w:val="00850F67"/>
    <w:rsid w:val="00851185"/>
    <w:rsid w:val="0085131B"/>
    <w:rsid w:val="0085392E"/>
    <w:rsid w:val="008551F7"/>
    <w:rsid w:val="00855371"/>
    <w:rsid w:val="008556A7"/>
    <w:rsid w:val="00855AF6"/>
    <w:rsid w:val="00855C15"/>
    <w:rsid w:val="008563D7"/>
    <w:rsid w:val="00856546"/>
    <w:rsid w:val="008569BD"/>
    <w:rsid w:val="00856CCB"/>
    <w:rsid w:val="00856D9A"/>
    <w:rsid w:val="008573A2"/>
    <w:rsid w:val="00857B71"/>
    <w:rsid w:val="00857D01"/>
    <w:rsid w:val="00860071"/>
    <w:rsid w:val="00860074"/>
    <w:rsid w:val="0086117F"/>
    <w:rsid w:val="008611CD"/>
    <w:rsid w:val="008613DC"/>
    <w:rsid w:val="0086199A"/>
    <w:rsid w:val="008622BF"/>
    <w:rsid w:val="00862454"/>
    <w:rsid w:val="008627E1"/>
    <w:rsid w:val="00862F19"/>
    <w:rsid w:val="00863044"/>
    <w:rsid w:val="008637A2"/>
    <w:rsid w:val="00863C68"/>
    <w:rsid w:val="00864716"/>
    <w:rsid w:val="0086479A"/>
    <w:rsid w:val="008647F3"/>
    <w:rsid w:val="008651C6"/>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2A07"/>
    <w:rsid w:val="00872D1A"/>
    <w:rsid w:val="00872D4F"/>
    <w:rsid w:val="00873CAB"/>
    <w:rsid w:val="008743DE"/>
    <w:rsid w:val="008746DE"/>
    <w:rsid w:val="008749FA"/>
    <w:rsid w:val="008751E6"/>
    <w:rsid w:val="00875776"/>
    <w:rsid w:val="0087591E"/>
    <w:rsid w:val="00875D58"/>
    <w:rsid w:val="00875FCA"/>
    <w:rsid w:val="0087618A"/>
    <w:rsid w:val="0087633E"/>
    <w:rsid w:val="00876BAC"/>
    <w:rsid w:val="00876CE2"/>
    <w:rsid w:val="00876D00"/>
    <w:rsid w:val="00876D36"/>
    <w:rsid w:val="00877329"/>
    <w:rsid w:val="00877F12"/>
    <w:rsid w:val="00880F16"/>
    <w:rsid w:val="008812BB"/>
    <w:rsid w:val="00881433"/>
    <w:rsid w:val="00881637"/>
    <w:rsid w:val="00881E4E"/>
    <w:rsid w:val="00882249"/>
    <w:rsid w:val="008826F4"/>
    <w:rsid w:val="00882A24"/>
    <w:rsid w:val="00882A45"/>
    <w:rsid w:val="00883487"/>
    <w:rsid w:val="0088355F"/>
    <w:rsid w:val="00883669"/>
    <w:rsid w:val="00883B5C"/>
    <w:rsid w:val="00883CF0"/>
    <w:rsid w:val="008847F8"/>
    <w:rsid w:val="00884B75"/>
    <w:rsid w:val="00885074"/>
    <w:rsid w:val="008859EB"/>
    <w:rsid w:val="00885BB6"/>
    <w:rsid w:val="00885EBE"/>
    <w:rsid w:val="00886016"/>
    <w:rsid w:val="008861F5"/>
    <w:rsid w:val="00886429"/>
    <w:rsid w:val="0088728A"/>
    <w:rsid w:val="0089020C"/>
    <w:rsid w:val="00890253"/>
    <w:rsid w:val="00890AB0"/>
    <w:rsid w:val="00891487"/>
    <w:rsid w:val="00891B06"/>
    <w:rsid w:val="008927A7"/>
    <w:rsid w:val="00892C3E"/>
    <w:rsid w:val="00892F75"/>
    <w:rsid w:val="008930A5"/>
    <w:rsid w:val="0089355D"/>
    <w:rsid w:val="00893E9F"/>
    <w:rsid w:val="00894550"/>
    <w:rsid w:val="0089534A"/>
    <w:rsid w:val="00895CD6"/>
    <w:rsid w:val="00895D34"/>
    <w:rsid w:val="00895E05"/>
    <w:rsid w:val="00896F84"/>
    <w:rsid w:val="00897033"/>
    <w:rsid w:val="00897524"/>
    <w:rsid w:val="00897D1E"/>
    <w:rsid w:val="00897D7A"/>
    <w:rsid w:val="008A0898"/>
    <w:rsid w:val="008A1423"/>
    <w:rsid w:val="008A2DA7"/>
    <w:rsid w:val="008A2F9D"/>
    <w:rsid w:val="008A2FBA"/>
    <w:rsid w:val="008A3493"/>
    <w:rsid w:val="008A3614"/>
    <w:rsid w:val="008A4040"/>
    <w:rsid w:val="008A494F"/>
    <w:rsid w:val="008A49D2"/>
    <w:rsid w:val="008A4B2C"/>
    <w:rsid w:val="008A4D18"/>
    <w:rsid w:val="008A5102"/>
    <w:rsid w:val="008A563A"/>
    <w:rsid w:val="008A6219"/>
    <w:rsid w:val="008A6369"/>
    <w:rsid w:val="008A6731"/>
    <w:rsid w:val="008A67C7"/>
    <w:rsid w:val="008A67CB"/>
    <w:rsid w:val="008A797F"/>
    <w:rsid w:val="008A7DBB"/>
    <w:rsid w:val="008B09EE"/>
    <w:rsid w:val="008B18CE"/>
    <w:rsid w:val="008B1B90"/>
    <w:rsid w:val="008B20B2"/>
    <w:rsid w:val="008B269F"/>
    <w:rsid w:val="008B2E89"/>
    <w:rsid w:val="008B3573"/>
    <w:rsid w:val="008B384D"/>
    <w:rsid w:val="008B3913"/>
    <w:rsid w:val="008B397D"/>
    <w:rsid w:val="008B3B1C"/>
    <w:rsid w:val="008B3BEB"/>
    <w:rsid w:val="008B5312"/>
    <w:rsid w:val="008B5BC4"/>
    <w:rsid w:val="008B62F4"/>
    <w:rsid w:val="008B64CE"/>
    <w:rsid w:val="008B658D"/>
    <w:rsid w:val="008B6B6B"/>
    <w:rsid w:val="008B70FE"/>
    <w:rsid w:val="008B71D7"/>
    <w:rsid w:val="008B7656"/>
    <w:rsid w:val="008C05F3"/>
    <w:rsid w:val="008C0E70"/>
    <w:rsid w:val="008C0F92"/>
    <w:rsid w:val="008C1080"/>
    <w:rsid w:val="008C1120"/>
    <w:rsid w:val="008C131A"/>
    <w:rsid w:val="008C1824"/>
    <w:rsid w:val="008C186F"/>
    <w:rsid w:val="008C1EAE"/>
    <w:rsid w:val="008C25CC"/>
    <w:rsid w:val="008C28C7"/>
    <w:rsid w:val="008C2CBA"/>
    <w:rsid w:val="008C2D29"/>
    <w:rsid w:val="008C2F24"/>
    <w:rsid w:val="008C3279"/>
    <w:rsid w:val="008C3FF6"/>
    <w:rsid w:val="008C4312"/>
    <w:rsid w:val="008C45F0"/>
    <w:rsid w:val="008C4839"/>
    <w:rsid w:val="008C50DB"/>
    <w:rsid w:val="008C5484"/>
    <w:rsid w:val="008C6058"/>
    <w:rsid w:val="008C69AF"/>
    <w:rsid w:val="008C6AA5"/>
    <w:rsid w:val="008C70AD"/>
    <w:rsid w:val="008C7405"/>
    <w:rsid w:val="008C7D55"/>
    <w:rsid w:val="008C7F10"/>
    <w:rsid w:val="008C7F4D"/>
    <w:rsid w:val="008D0688"/>
    <w:rsid w:val="008D06A6"/>
    <w:rsid w:val="008D09A6"/>
    <w:rsid w:val="008D14E7"/>
    <w:rsid w:val="008D1846"/>
    <w:rsid w:val="008D21EA"/>
    <w:rsid w:val="008D276E"/>
    <w:rsid w:val="008D2C67"/>
    <w:rsid w:val="008D37D8"/>
    <w:rsid w:val="008D4253"/>
    <w:rsid w:val="008D4500"/>
    <w:rsid w:val="008D4C85"/>
    <w:rsid w:val="008D5541"/>
    <w:rsid w:val="008D6729"/>
    <w:rsid w:val="008D6F32"/>
    <w:rsid w:val="008D72DD"/>
    <w:rsid w:val="008E01AC"/>
    <w:rsid w:val="008E0382"/>
    <w:rsid w:val="008E0421"/>
    <w:rsid w:val="008E074A"/>
    <w:rsid w:val="008E10FD"/>
    <w:rsid w:val="008E1538"/>
    <w:rsid w:val="008E18E5"/>
    <w:rsid w:val="008E1ED4"/>
    <w:rsid w:val="008E2355"/>
    <w:rsid w:val="008E274C"/>
    <w:rsid w:val="008E2CD8"/>
    <w:rsid w:val="008E3217"/>
    <w:rsid w:val="008E336D"/>
    <w:rsid w:val="008E344F"/>
    <w:rsid w:val="008E3773"/>
    <w:rsid w:val="008E3F0E"/>
    <w:rsid w:val="008E42F8"/>
    <w:rsid w:val="008E45B9"/>
    <w:rsid w:val="008E4AA4"/>
    <w:rsid w:val="008E5698"/>
    <w:rsid w:val="008E5771"/>
    <w:rsid w:val="008E5A9A"/>
    <w:rsid w:val="008E6A1E"/>
    <w:rsid w:val="008E6CB7"/>
    <w:rsid w:val="008E793F"/>
    <w:rsid w:val="008E7DFA"/>
    <w:rsid w:val="008F0312"/>
    <w:rsid w:val="008F031A"/>
    <w:rsid w:val="008F04C1"/>
    <w:rsid w:val="008F0C7E"/>
    <w:rsid w:val="008F0CF6"/>
    <w:rsid w:val="008F11C6"/>
    <w:rsid w:val="008F167C"/>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65D"/>
    <w:rsid w:val="00900A95"/>
    <w:rsid w:val="0090159B"/>
    <w:rsid w:val="00901AA7"/>
    <w:rsid w:val="00902541"/>
    <w:rsid w:val="009025E9"/>
    <w:rsid w:val="009025EE"/>
    <w:rsid w:val="009025F8"/>
    <w:rsid w:val="00902687"/>
    <w:rsid w:val="0090274E"/>
    <w:rsid w:val="00902C5A"/>
    <w:rsid w:val="00902C9B"/>
    <w:rsid w:val="00903A52"/>
    <w:rsid w:val="00903DBC"/>
    <w:rsid w:val="0090408B"/>
    <w:rsid w:val="009040E6"/>
    <w:rsid w:val="009044C2"/>
    <w:rsid w:val="00904D2F"/>
    <w:rsid w:val="00905060"/>
    <w:rsid w:val="0090529B"/>
    <w:rsid w:val="0090561D"/>
    <w:rsid w:val="00905891"/>
    <w:rsid w:val="009060E6"/>
    <w:rsid w:val="009068FF"/>
    <w:rsid w:val="00906C20"/>
    <w:rsid w:val="00906E3C"/>
    <w:rsid w:val="009071FC"/>
    <w:rsid w:val="00907520"/>
    <w:rsid w:val="009103EF"/>
    <w:rsid w:val="00910611"/>
    <w:rsid w:val="0091069B"/>
    <w:rsid w:val="009106EB"/>
    <w:rsid w:val="00910D61"/>
    <w:rsid w:val="00911543"/>
    <w:rsid w:val="009118F9"/>
    <w:rsid w:val="00911AED"/>
    <w:rsid w:val="00913977"/>
    <w:rsid w:val="00914203"/>
    <w:rsid w:val="00914295"/>
    <w:rsid w:val="00915997"/>
    <w:rsid w:val="00915E1D"/>
    <w:rsid w:val="009163F2"/>
    <w:rsid w:val="00916AED"/>
    <w:rsid w:val="00916F52"/>
    <w:rsid w:val="0091760A"/>
    <w:rsid w:val="00917F6F"/>
    <w:rsid w:val="009201F9"/>
    <w:rsid w:val="009204B6"/>
    <w:rsid w:val="00920B15"/>
    <w:rsid w:val="00921DEA"/>
    <w:rsid w:val="009228DD"/>
    <w:rsid w:val="00922E1F"/>
    <w:rsid w:val="009231C2"/>
    <w:rsid w:val="00923D15"/>
    <w:rsid w:val="009242A5"/>
    <w:rsid w:val="0092560D"/>
    <w:rsid w:val="00925867"/>
    <w:rsid w:val="00925DD5"/>
    <w:rsid w:val="0092649C"/>
    <w:rsid w:val="0092676B"/>
    <w:rsid w:val="0092752C"/>
    <w:rsid w:val="00927DEF"/>
    <w:rsid w:val="00927F34"/>
    <w:rsid w:val="00930216"/>
    <w:rsid w:val="00930A51"/>
    <w:rsid w:val="00930B2B"/>
    <w:rsid w:val="00931673"/>
    <w:rsid w:val="00931A98"/>
    <w:rsid w:val="009321E6"/>
    <w:rsid w:val="0093234D"/>
    <w:rsid w:val="009335CA"/>
    <w:rsid w:val="00933951"/>
    <w:rsid w:val="00933A3D"/>
    <w:rsid w:val="00934643"/>
    <w:rsid w:val="00934780"/>
    <w:rsid w:val="009348A1"/>
    <w:rsid w:val="00935172"/>
    <w:rsid w:val="00936AA9"/>
    <w:rsid w:val="00936ED8"/>
    <w:rsid w:val="009370E1"/>
    <w:rsid w:val="009370FC"/>
    <w:rsid w:val="0093711B"/>
    <w:rsid w:val="00937C62"/>
    <w:rsid w:val="00937E08"/>
    <w:rsid w:val="009401D7"/>
    <w:rsid w:val="009404DD"/>
    <w:rsid w:val="00940600"/>
    <w:rsid w:val="00940846"/>
    <w:rsid w:val="00940957"/>
    <w:rsid w:val="00940BD8"/>
    <w:rsid w:val="00940DB8"/>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CA2"/>
    <w:rsid w:val="00944F0C"/>
    <w:rsid w:val="00944F41"/>
    <w:rsid w:val="00944F89"/>
    <w:rsid w:val="00945763"/>
    <w:rsid w:val="00945823"/>
    <w:rsid w:val="00945833"/>
    <w:rsid w:val="00945B58"/>
    <w:rsid w:val="00945D36"/>
    <w:rsid w:val="00945FC0"/>
    <w:rsid w:val="009460B8"/>
    <w:rsid w:val="0094633E"/>
    <w:rsid w:val="009463E2"/>
    <w:rsid w:val="009464C8"/>
    <w:rsid w:val="009465CB"/>
    <w:rsid w:val="00946A9F"/>
    <w:rsid w:val="00947B75"/>
    <w:rsid w:val="00947C67"/>
    <w:rsid w:val="009509FD"/>
    <w:rsid w:val="00950CE7"/>
    <w:rsid w:val="00951AE4"/>
    <w:rsid w:val="00953349"/>
    <w:rsid w:val="00954A06"/>
    <w:rsid w:val="00954B9B"/>
    <w:rsid w:val="00955751"/>
    <w:rsid w:val="00955916"/>
    <w:rsid w:val="00955C6C"/>
    <w:rsid w:val="0095628B"/>
    <w:rsid w:val="00956503"/>
    <w:rsid w:val="009565A5"/>
    <w:rsid w:val="00956846"/>
    <w:rsid w:val="00956C7A"/>
    <w:rsid w:val="00956CDF"/>
    <w:rsid w:val="00956D2D"/>
    <w:rsid w:val="00956D67"/>
    <w:rsid w:val="00956D70"/>
    <w:rsid w:val="009572D6"/>
    <w:rsid w:val="00957AF6"/>
    <w:rsid w:val="00960533"/>
    <w:rsid w:val="00960746"/>
    <w:rsid w:val="00960888"/>
    <w:rsid w:val="00960E77"/>
    <w:rsid w:val="00961311"/>
    <w:rsid w:val="00961651"/>
    <w:rsid w:val="00961B6C"/>
    <w:rsid w:val="0096213D"/>
    <w:rsid w:val="00962A3E"/>
    <w:rsid w:val="00962A99"/>
    <w:rsid w:val="009633F7"/>
    <w:rsid w:val="0096341A"/>
    <w:rsid w:val="009636F4"/>
    <w:rsid w:val="00964425"/>
    <w:rsid w:val="00965CE3"/>
    <w:rsid w:val="00965E56"/>
    <w:rsid w:val="00965F20"/>
    <w:rsid w:val="00966232"/>
    <w:rsid w:val="009662CC"/>
    <w:rsid w:val="009664C7"/>
    <w:rsid w:val="0097047F"/>
    <w:rsid w:val="00970F83"/>
    <w:rsid w:val="009715C0"/>
    <w:rsid w:val="00971AFE"/>
    <w:rsid w:val="00971DB8"/>
    <w:rsid w:val="00972772"/>
    <w:rsid w:val="00972EC2"/>
    <w:rsid w:val="009732AB"/>
    <w:rsid w:val="00974579"/>
    <w:rsid w:val="0097457B"/>
    <w:rsid w:val="009767FB"/>
    <w:rsid w:val="00977347"/>
    <w:rsid w:val="00977D86"/>
    <w:rsid w:val="00977E36"/>
    <w:rsid w:val="00980FD5"/>
    <w:rsid w:val="009814BA"/>
    <w:rsid w:val="00981520"/>
    <w:rsid w:val="0098179F"/>
    <w:rsid w:val="009817AF"/>
    <w:rsid w:val="00981B3B"/>
    <w:rsid w:val="00981BC8"/>
    <w:rsid w:val="00981DF3"/>
    <w:rsid w:val="00982786"/>
    <w:rsid w:val="00982AAE"/>
    <w:rsid w:val="00982BE2"/>
    <w:rsid w:val="00982C3A"/>
    <w:rsid w:val="00982F52"/>
    <w:rsid w:val="009832C1"/>
    <w:rsid w:val="00983BBC"/>
    <w:rsid w:val="00983C08"/>
    <w:rsid w:val="00983F0D"/>
    <w:rsid w:val="009845A3"/>
    <w:rsid w:val="00984C26"/>
    <w:rsid w:val="0098525B"/>
    <w:rsid w:val="00985717"/>
    <w:rsid w:val="00985770"/>
    <w:rsid w:val="009857D5"/>
    <w:rsid w:val="009863FE"/>
    <w:rsid w:val="00986D19"/>
    <w:rsid w:val="00986D96"/>
    <w:rsid w:val="00987B35"/>
    <w:rsid w:val="0099046B"/>
    <w:rsid w:val="00990C1C"/>
    <w:rsid w:val="00990FA8"/>
    <w:rsid w:val="00991E74"/>
    <w:rsid w:val="00992AEB"/>
    <w:rsid w:val="00992ECB"/>
    <w:rsid w:val="0099305B"/>
    <w:rsid w:val="009939D8"/>
    <w:rsid w:val="00993E62"/>
    <w:rsid w:val="00994642"/>
    <w:rsid w:val="00994811"/>
    <w:rsid w:val="00995FC3"/>
    <w:rsid w:val="009966DC"/>
    <w:rsid w:val="00996A71"/>
    <w:rsid w:val="009972C0"/>
    <w:rsid w:val="00997536"/>
    <w:rsid w:val="00997957"/>
    <w:rsid w:val="00997C66"/>
    <w:rsid w:val="009A033B"/>
    <w:rsid w:val="009A0411"/>
    <w:rsid w:val="009A0427"/>
    <w:rsid w:val="009A054F"/>
    <w:rsid w:val="009A067B"/>
    <w:rsid w:val="009A0733"/>
    <w:rsid w:val="009A2D35"/>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F99"/>
    <w:rsid w:val="009B2120"/>
    <w:rsid w:val="009B2875"/>
    <w:rsid w:val="009B34E5"/>
    <w:rsid w:val="009B4CB4"/>
    <w:rsid w:val="009B51C7"/>
    <w:rsid w:val="009B5328"/>
    <w:rsid w:val="009B5413"/>
    <w:rsid w:val="009B698E"/>
    <w:rsid w:val="009B6CD8"/>
    <w:rsid w:val="009B7746"/>
    <w:rsid w:val="009B7901"/>
    <w:rsid w:val="009C000B"/>
    <w:rsid w:val="009C0097"/>
    <w:rsid w:val="009C0C35"/>
    <w:rsid w:val="009C1262"/>
    <w:rsid w:val="009C1B7D"/>
    <w:rsid w:val="009C1FB1"/>
    <w:rsid w:val="009C2060"/>
    <w:rsid w:val="009C2901"/>
    <w:rsid w:val="009C2B51"/>
    <w:rsid w:val="009C3167"/>
    <w:rsid w:val="009C32C7"/>
    <w:rsid w:val="009C3B5D"/>
    <w:rsid w:val="009C4420"/>
    <w:rsid w:val="009C458C"/>
    <w:rsid w:val="009C458E"/>
    <w:rsid w:val="009C4860"/>
    <w:rsid w:val="009C4A36"/>
    <w:rsid w:val="009C4D99"/>
    <w:rsid w:val="009C519E"/>
    <w:rsid w:val="009C52CB"/>
    <w:rsid w:val="009C5587"/>
    <w:rsid w:val="009C58B4"/>
    <w:rsid w:val="009C5E19"/>
    <w:rsid w:val="009C5F02"/>
    <w:rsid w:val="009C6633"/>
    <w:rsid w:val="009C6A3A"/>
    <w:rsid w:val="009C72B8"/>
    <w:rsid w:val="009C76A6"/>
    <w:rsid w:val="009C76FD"/>
    <w:rsid w:val="009D01BF"/>
    <w:rsid w:val="009D0A75"/>
    <w:rsid w:val="009D0D5E"/>
    <w:rsid w:val="009D1060"/>
    <w:rsid w:val="009D111E"/>
    <w:rsid w:val="009D1254"/>
    <w:rsid w:val="009D214A"/>
    <w:rsid w:val="009D2576"/>
    <w:rsid w:val="009D25EC"/>
    <w:rsid w:val="009D26DF"/>
    <w:rsid w:val="009D301C"/>
    <w:rsid w:val="009D3654"/>
    <w:rsid w:val="009D36C9"/>
    <w:rsid w:val="009D3EF2"/>
    <w:rsid w:val="009D48DA"/>
    <w:rsid w:val="009D66E2"/>
    <w:rsid w:val="009D75B8"/>
    <w:rsid w:val="009D776D"/>
    <w:rsid w:val="009D7D8B"/>
    <w:rsid w:val="009D7F03"/>
    <w:rsid w:val="009E222A"/>
    <w:rsid w:val="009E2269"/>
    <w:rsid w:val="009E27D0"/>
    <w:rsid w:val="009E3314"/>
    <w:rsid w:val="009E3688"/>
    <w:rsid w:val="009E3807"/>
    <w:rsid w:val="009E3AA4"/>
    <w:rsid w:val="009E3B5A"/>
    <w:rsid w:val="009E403B"/>
    <w:rsid w:val="009E447D"/>
    <w:rsid w:val="009E4B3D"/>
    <w:rsid w:val="009E5B6D"/>
    <w:rsid w:val="009E5FB4"/>
    <w:rsid w:val="009E61FF"/>
    <w:rsid w:val="009E65B5"/>
    <w:rsid w:val="009E66EC"/>
    <w:rsid w:val="009E6951"/>
    <w:rsid w:val="009E6D81"/>
    <w:rsid w:val="009E75C1"/>
    <w:rsid w:val="009E775E"/>
    <w:rsid w:val="009E7F47"/>
    <w:rsid w:val="009F058D"/>
    <w:rsid w:val="009F066D"/>
    <w:rsid w:val="009F0961"/>
    <w:rsid w:val="009F1390"/>
    <w:rsid w:val="009F13EE"/>
    <w:rsid w:val="009F1504"/>
    <w:rsid w:val="009F15B7"/>
    <w:rsid w:val="009F1A8A"/>
    <w:rsid w:val="009F1E44"/>
    <w:rsid w:val="009F2287"/>
    <w:rsid w:val="009F26B9"/>
    <w:rsid w:val="009F36C9"/>
    <w:rsid w:val="009F3925"/>
    <w:rsid w:val="009F3DCE"/>
    <w:rsid w:val="009F3FBC"/>
    <w:rsid w:val="009F424C"/>
    <w:rsid w:val="009F573B"/>
    <w:rsid w:val="009F6191"/>
    <w:rsid w:val="009F6E11"/>
    <w:rsid w:val="009F738B"/>
    <w:rsid w:val="00A009FA"/>
    <w:rsid w:val="00A00CE6"/>
    <w:rsid w:val="00A00CF3"/>
    <w:rsid w:val="00A01552"/>
    <w:rsid w:val="00A01658"/>
    <w:rsid w:val="00A0170C"/>
    <w:rsid w:val="00A01A77"/>
    <w:rsid w:val="00A0258D"/>
    <w:rsid w:val="00A03942"/>
    <w:rsid w:val="00A040D6"/>
    <w:rsid w:val="00A043FD"/>
    <w:rsid w:val="00A05DFB"/>
    <w:rsid w:val="00A063BB"/>
    <w:rsid w:val="00A06460"/>
    <w:rsid w:val="00A070DA"/>
    <w:rsid w:val="00A0778F"/>
    <w:rsid w:val="00A10074"/>
    <w:rsid w:val="00A10082"/>
    <w:rsid w:val="00A10114"/>
    <w:rsid w:val="00A101FF"/>
    <w:rsid w:val="00A111A9"/>
    <w:rsid w:val="00A1131E"/>
    <w:rsid w:val="00A12539"/>
    <w:rsid w:val="00A12575"/>
    <w:rsid w:val="00A128CE"/>
    <w:rsid w:val="00A13093"/>
    <w:rsid w:val="00A13E05"/>
    <w:rsid w:val="00A14792"/>
    <w:rsid w:val="00A1541C"/>
    <w:rsid w:val="00A15910"/>
    <w:rsid w:val="00A17A17"/>
    <w:rsid w:val="00A17BC5"/>
    <w:rsid w:val="00A17CA2"/>
    <w:rsid w:val="00A2054A"/>
    <w:rsid w:val="00A205C9"/>
    <w:rsid w:val="00A208AA"/>
    <w:rsid w:val="00A208DF"/>
    <w:rsid w:val="00A21EF6"/>
    <w:rsid w:val="00A226BC"/>
    <w:rsid w:val="00A23221"/>
    <w:rsid w:val="00A2359B"/>
    <w:rsid w:val="00A2375C"/>
    <w:rsid w:val="00A2389A"/>
    <w:rsid w:val="00A23BAD"/>
    <w:rsid w:val="00A23D48"/>
    <w:rsid w:val="00A23E07"/>
    <w:rsid w:val="00A2400F"/>
    <w:rsid w:val="00A2435B"/>
    <w:rsid w:val="00A24B01"/>
    <w:rsid w:val="00A25AB1"/>
    <w:rsid w:val="00A25FB6"/>
    <w:rsid w:val="00A26006"/>
    <w:rsid w:val="00A26396"/>
    <w:rsid w:val="00A26648"/>
    <w:rsid w:val="00A2677B"/>
    <w:rsid w:val="00A26789"/>
    <w:rsid w:val="00A26D11"/>
    <w:rsid w:val="00A27269"/>
    <w:rsid w:val="00A272EF"/>
    <w:rsid w:val="00A2778E"/>
    <w:rsid w:val="00A27858"/>
    <w:rsid w:val="00A27C77"/>
    <w:rsid w:val="00A31147"/>
    <w:rsid w:val="00A31376"/>
    <w:rsid w:val="00A31F4B"/>
    <w:rsid w:val="00A323F7"/>
    <w:rsid w:val="00A3311F"/>
    <w:rsid w:val="00A339EA"/>
    <w:rsid w:val="00A33D88"/>
    <w:rsid w:val="00A34010"/>
    <w:rsid w:val="00A348FF"/>
    <w:rsid w:val="00A34BBD"/>
    <w:rsid w:val="00A34DE7"/>
    <w:rsid w:val="00A34EFF"/>
    <w:rsid w:val="00A35426"/>
    <w:rsid w:val="00A35520"/>
    <w:rsid w:val="00A35737"/>
    <w:rsid w:val="00A36521"/>
    <w:rsid w:val="00A36CEE"/>
    <w:rsid w:val="00A36E3D"/>
    <w:rsid w:val="00A36EF2"/>
    <w:rsid w:val="00A37280"/>
    <w:rsid w:val="00A37286"/>
    <w:rsid w:val="00A37DA9"/>
    <w:rsid w:val="00A4058D"/>
    <w:rsid w:val="00A406D8"/>
    <w:rsid w:val="00A40C5B"/>
    <w:rsid w:val="00A40F96"/>
    <w:rsid w:val="00A4155F"/>
    <w:rsid w:val="00A4161C"/>
    <w:rsid w:val="00A41EFC"/>
    <w:rsid w:val="00A43212"/>
    <w:rsid w:val="00A432EA"/>
    <w:rsid w:val="00A43558"/>
    <w:rsid w:val="00A43790"/>
    <w:rsid w:val="00A43B30"/>
    <w:rsid w:val="00A44343"/>
    <w:rsid w:val="00A4451D"/>
    <w:rsid w:val="00A44993"/>
    <w:rsid w:val="00A45298"/>
    <w:rsid w:val="00A45D21"/>
    <w:rsid w:val="00A45DCD"/>
    <w:rsid w:val="00A466FB"/>
    <w:rsid w:val="00A46765"/>
    <w:rsid w:val="00A47672"/>
    <w:rsid w:val="00A4777A"/>
    <w:rsid w:val="00A47C4F"/>
    <w:rsid w:val="00A47EBD"/>
    <w:rsid w:val="00A504D8"/>
    <w:rsid w:val="00A508C0"/>
    <w:rsid w:val="00A50E1B"/>
    <w:rsid w:val="00A5132C"/>
    <w:rsid w:val="00A518EA"/>
    <w:rsid w:val="00A51FA1"/>
    <w:rsid w:val="00A52111"/>
    <w:rsid w:val="00A523FD"/>
    <w:rsid w:val="00A524D1"/>
    <w:rsid w:val="00A526ED"/>
    <w:rsid w:val="00A527A9"/>
    <w:rsid w:val="00A52B17"/>
    <w:rsid w:val="00A53209"/>
    <w:rsid w:val="00A534B8"/>
    <w:rsid w:val="00A53A90"/>
    <w:rsid w:val="00A53EBE"/>
    <w:rsid w:val="00A549C9"/>
    <w:rsid w:val="00A54E7B"/>
    <w:rsid w:val="00A55595"/>
    <w:rsid w:val="00A56507"/>
    <w:rsid w:val="00A570E3"/>
    <w:rsid w:val="00A574EF"/>
    <w:rsid w:val="00A57AFC"/>
    <w:rsid w:val="00A57FF7"/>
    <w:rsid w:val="00A60474"/>
    <w:rsid w:val="00A60911"/>
    <w:rsid w:val="00A60957"/>
    <w:rsid w:val="00A60B6E"/>
    <w:rsid w:val="00A6109B"/>
    <w:rsid w:val="00A6174A"/>
    <w:rsid w:val="00A622F6"/>
    <w:rsid w:val="00A62A3E"/>
    <w:rsid w:val="00A62C6C"/>
    <w:rsid w:val="00A631D8"/>
    <w:rsid w:val="00A63E70"/>
    <w:rsid w:val="00A6406E"/>
    <w:rsid w:val="00A644F3"/>
    <w:rsid w:val="00A6484A"/>
    <w:rsid w:val="00A64A4D"/>
    <w:rsid w:val="00A64B26"/>
    <w:rsid w:val="00A6500A"/>
    <w:rsid w:val="00A657BF"/>
    <w:rsid w:val="00A658CE"/>
    <w:rsid w:val="00A6608B"/>
    <w:rsid w:val="00A671C5"/>
    <w:rsid w:val="00A67CED"/>
    <w:rsid w:val="00A67F2F"/>
    <w:rsid w:val="00A70683"/>
    <w:rsid w:val="00A7096D"/>
    <w:rsid w:val="00A70B7B"/>
    <w:rsid w:val="00A71007"/>
    <w:rsid w:val="00A710C3"/>
    <w:rsid w:val="00A724B3"/>
    <w:rsid w:val="00A72FBC"/>
    <w:rsid w:val="00A7315C"/>
    <w:rsid w:val="00A735BD"/>
    <w:rsid w:val="00A739B3"/>
    <w:rsid w:val="00A74D6D"/>
    <w:rsid w:val="00A75431"/>
    <w:rsid w:val="00A75761"/>
    <w:rsid w:val="00A75AD6"/>
    <w:rsid w:val="00A761C3"/>
    <w:rsid w:val="00A765F9"/>
    <w:rsid w:val="00A76DA0"/>
    <w:rsid w:val="00A77222"/>
    <w:rsid w:val="00A77379"/>
    <w:rsid w:val="00A77707"/>
    <w:rsid w:val="00A77D20"/>
    <w:rsid w:val="00A77E21"/>
    <w:rsid w:val="00A80DB4"/>
    <w:rsid w:val="00A80F2B"/>
    <w:rsid w:val="00A816EF"/>
    <w:rsid w:val="00A81A74"/>
    <w:rsid w:val="00A81A84"/>
    <w:rsid w:val="00A81DA6"/>
    <w:rsid w:val="00A82006"/>
    <w:rsid w:val="00A82C1D"/>
    <w:rsid w:val="00A83806"/>
    <w:rsid w:val="00A83831"/>
    <w:rsid w:val="00A840AD"/>
    <w:rsid w:val="00A844AB"/>
    <w:rsid w:val="00A8459F"/>
    <w:rsid w:val="00A846AF"/>
    <w:rsid w:val="00A84906"/>
    <w:rsid w:val="00A84C2E"/>
    <w:rsid w:val="00A85CE6"/>
    <w:rsid w:val="00A86BBB"/>
    <w:rsid w:val="00A87399"/>
    <w:rsid w:val="00A877AD"/>
    <w:rsid w:val="00A87B07"/>
    <w:rsid w:val="00A9062C"/>
    <w:rsid w:val="00A915A0"/>
    <w:rsid w:val="00A91941"/>
    <w:rsid w:val="00A91962"/>
    <w:rsid w:val="00A91A55"/>
    <w:rsid w:val="00A9217C"/>
    <w:rsid w:val="00A92AB8"/>
    <w:rsid w:val="00A92D5B"/>
    <w:rsid w:val="00A92F47"/>
    <w:rsid w:val="00A93446"/>
    <w:rsid w:val="00A93DF8"/>
    <w:rsid w:val="00A944FD"/>
    <w:rsid w:val="00A95113"/>
    <w:rsid w:val="00A96694"/>
    <w:rsid w:val="00A97353"/>
    <w:rsid w:val="00A973AD"/>
    <w:rsid w:val="00A97759"/>
    <w:rsid w:val="00A97A34"/>
    <w:rsid w:val="00AA02D0"/>
    <w:rsid w:val="00AA0CCB"/>
    <w:rsid w:val="00AA0E4F"/>
    <w:rsid w:val="00AA1205"/>
    <w:rsid w:val="00AA1674"/>
    <w:rsid w:val="00AA19D0"/>
    <w:rsid w:val="00AA20D6"/>
    <w:rsid w:val="00AA22BB"/>
    <w:rsid w:val="00AA22E2"/>
    <w:rsid w:val="00AA238E"/>
    <w:rsid w:val="00AA347A"/>
    <w:rsid w:val="00AA347C"/>
    <w:rsid w:val="00AA3B5A"/>
    <w:rsid w:val="00AA4681"/>
    <w:rsid w:val="00AA46DD"/>
    <w:rsid w:val="00AA4960"/>
    <w:rsid w:val="00AA4D19"/>
    <w:rsid w:val="00AA4FC9"/>
    <w:rsid w:val="00AA54B6"/>
    <w:rsid w:val="00AA60C1"/>
    <w:rsid w:val="00AA60E1"/>
    <w:rsid w:val="00AA6941"/>
    <w:rsid w:val="00AA74E6"/>
    <w:rsid w:val="00AA77E1"/>
    <w:rsid w:val="00AA78E0"/>
    <w:rsid w:val="00AA7A4B"/>
    <w:rsid w:val="00AA7D44"/>
    <w:rsid w:val="00AA7EFA"/>
    <w:rsid w:val="00AB0415"/>
    <w:rsid w:val="00AB0BDC"/>
    <w:rsid w:val="00AB0FCC"/>
    <w:rsid w:val="00AB125A"/>
    <w:rsid w:val="00AB185C"/>
    <w:rsid w:val="00AB1A0E"/>
    <w:rsid w:val="00AB1B0D"/>
    <w:rsid w:val="00AB21A2"/>
    <w:rsid w:val="00AB21E0"/>
    <w:rsid w:val="00AB2229"/>
    <w:rsid w:val="00AB2869"/>
    <w:rsid w:val="00AB2F5E"/>
    <w:rsid w:val="00AB30D5"/>
    <w:rsid w:val="00AB4173"/>
    <w:rsid w:val="00AB4250"/>
    <w:rsid w:val="00AB4865"/>
    <w:rsid w:val="00AB4C44"/>
    <w:rsid w:val="00AB501D"/>
    <w:rsid w:val="00AB5BF6"/>
    <w:rsid w:val="00AB5CBD"/>
    <w:rsid w:val="00AC0119"/>
    <w:rsid w:val="00AC0384"/>
    <w:rsid w:val="00AC0750"/>
    <w:rsid w:val="00AC0D3A"/>
    <w:rsid w:val="00AC1AA3"/>
    <w:rsid w:val="00AC238C"/>
    <w:rsid w:val="00AC2838"/>
    <w:rsid w:val="00AC317D"/>
    <w:rsid w:val="00AC391F"/>
    <w:rsid w:val="00AC3C6A"/>
    <w:rsid w:val="00AC4A37"/>
    <w:rsid w:val="00AC4D20"/>
    <w:rsid w:val="00AC5034"/>
    <w:rsid w:val="00AC53C8"/>
    <w:rsid w:val="00AC5535"/>
    <w:rsid w:val="00AC5CCB"/>
    <w:rsid w:val="00AC5DE1"/>
    <w:rsid w:val="00AC6094"/>
    <w:rsid w:val="00AC62E4"/>
    <w:rsid w:val="00AC6D33"/>
    <w:rsid w:val="00AC72EB"/>
    <w:rsid w:val="00AC7332"/>
    <w:rsid w:val="00AC7B0D"/>
    <w:rsid w:val="00AD02BF"/>
    <w:rsid w:val="00AD04E0"/>
    <w:rsid w:val="00AD1109"/>
    <w:rsid w:val="00AD1681"/>
    <w:rsid w:val="00AD2B53"/>
    <w:rsid w:val="00AD2FBD"/>
    <w:rsid w:val="00AD300B"/>
    <w:rsid w:val="00AD3347"/>
    <w:rsid w:val="00AD3C81"/>
    <w:rsid w:val="00AD4035"/>
    <w:rsid w:val="00AD52D1"/>
    <w:rsid w:val="00AD545D"/>
    <w:rsid w:val="00AD5A35"/>
    <w:rsid w:val="00AD5FD0"/>
    <w:rsid w:val="00AD63AE"/>
    <w:rsid w:val="00AD6549"/>
    <w:rsid w:val="00AD733A"/>
    <w:rsid w:val="00AD741B"/>
    <w:rsid w:val="00AD7A1D"/>
    <w:rsid w:val="00AE0042"/>
    <w:rsid w:val="00AE0274"/>
    <w:rsid w:val="00AE0584"/>
    <w:rsid w:val="00AE0B7B"/>
    <w:rsid w:val="00AE0B9D"/>
    <w:rsid w:val="00AE0F7A"/>
    <w:rsid w:val="00AE13F7"/>
    <w:rsid w:val="00AE1403"/>
    <w:rsid w:val="00AE148B"/>
    <w:rsid w:val="00AE191F"/>
    <w:rsid w:val="00AE1AB1"/>
    <w:rsid w:val="00AE21B4"/>
    <w:rsid w:val="00AE246C"/>
    <w:rsid w:val="00AE34E1"/>
    <w:rsid w:val="00AE3AC0"/>
    <w:rsid w:val="00AE4342"/>
    <w:rsid w:val="00AE43F1"/>
    <w:rsid w:val="00AE465E"/>
    <w:rsid w:val="00AE53E7"/>
    <w:rsid w:val="00AE543D"/>
    <w:rsid w:val="00AE56A1"/>
    <w:rsid w:val="00AE586B"/>
    <w:rsid w:val="00AE5CC7"/>
    <w:rsid w:val="00AE629E"/>
    <w:rsid w:val="00AE6414"/>
    <w:rsid w:val="00AE693A"/>
    <w:rsid w:val="00AE6994"/>
    <w:rsid w:val="00AE7BA7"/>
    <w:rsid w:val="00AF042E"/>
    <w:rsid w:val="00AF15B8"/>
    <w:rsid w:val="00AF15FD"/>
    <w:rsid w:val="00AF1653"/>
    <w:rsid w:val="00AF16D1"/>
    <w:rsid w:val="00AF1F9F"/>
    <w:rsid w:val="00AF2192"/>
    <w:rsid w:val="00AF2725"/>
    <w:rsid w:val="00AF33F6"/>
    <w:rsid w:val="00AF405D"/>
    <w:rsid w:val="00AF446B"/>
    <w:rsid w:val="00AF4570"/>
    <w:rsid w:val="00AF5680"/>
    <w:rsid w:val="00AF623E"/>
    <w:rsid w:val="00AF62F1"/>
    <w:rsid w:val="00AF6B0E"/>
    <w:rsid w:val="00AF764A"/>
    <w:rsid w:val="00B004E4"/>
    <w:rsid w:val="00B006E8"/>
    <w:rsid w:val="00B011A3"/>
    <w:rsid w:val="00B01207"/>
    <w:rsid w:val="00B01619"/>
    <w:rsid w:val="00B017B4"/>
    <w:rsid w:val="00B022FC"/>
    <w:rsid w:val="00B0289D"/>
    <w:rsid w:val="00B02B6D"/>
    <w:rsid w:val="00B02E0A"/>
    <w:rsid w:val="00B05481"/>
    <w:rsid w:val="00B05EB5"/>
    <w:rsid w:val="00B0681A"/>
    <w:rsid w:val="00B069FC"/>
    <w:rsid w:val="00B06BA6"/>
    <w:rsid w:val="00B06C55"/>
    <w:rsid w:val="00B06DFC"/>
    <w:rsid w:val="00B07356"/>
    <w:rsid w:val="00B10A19"/>
    <w:rsid w:val="00B10DCE"/>
    <w:rsid w:val="00B113DD"/>
    <w:rsid w:val="00B11BF7"/>
    <w:rsid w:val="00B11F08"/>
    <w:rsid w:val="00B11F17"/>
    <w:rsid w:val="00B12315"/>
    <w:rsid w:val="00B1252E"/>
    <w:rsid w:val="00B130AA"/>
    <w:rsid w:val="00B13ADB"/>
    <w:rsid w:val="00B14670"/>
    <w:rsid w:val="00B14C1A"/>
    <w:rsid w:val="00B15097"/>
    <w:rsid w:val="00B1521D"/>
    <w:rsid w:val="00B15672"/>
    <w:rsid w:val="00B1687C"/>
    <w:rsid w:val="00B16922"/>
    <w:rsid w:val="00B17D65"/>
    <w:rsid w:val="00B21C2E"/>
    <w:rsid w:val="00B21FD6"/>
    <w:rsid w:val="00B22748"/>
    <w:rsid w:val="00B22B54"/>
    <w:rsid w:val="00B22E11"/>
    <w:rsid w:val="00B23209"/>
    <w:rsid w:val="00B23606"/>
    <w:rsid w:val="00B2391B"/>
    <w:rsid w:val="00B23A16"/>
    <w:rsid w:val="00B23FD5"/>
    <w:rsid w:val="00B24446"/>
    <w:rsid w:val="00B247AB"/>
    <w:rsid w:val="00B24E88"/>
    <w:rsid w:val="00B24F10"/>
    <w:rsid w:val="00B2539D"/>
    <w:rsid w:val="00B25660"/>
    <w:rsid w:val="00B25AB0"/>
    <w:rsid w:val="00B26183"/>
    <w:rsid w:val="00B267D9"/>
    <w:rsid w:val="00B27546"/>
    <w:rsid w:val="00B27732"/>
    <w:rsid w:val="00B27C76"/>
    <w:rsid w:val="00B27D17"/>
    <w:rsid w:val="00B30499"/>
    <w:rsid w:val="00B30AF2"/>
    <w:rsid w:val="00B311C6"/>
    <w:rsid w:val="00B31D3E"/>
    <w:rsid w:val="00B31DDE"/>
    <w:rsid w:val="00B320FE"/>
    <w:rsid w:val="00B32410"/>
    <w:rsid w:val="00B32679"/>
    <w:rsid w:val="00B327C1"/>
    <w:rsid w:val="00B32856"/>
    <w:rsid w:val="00B334AA"/>
    <w:rsid w:val="00B3409D"/>
    <w:rsid w:val="00B348AB"/>
    <w:rsid w:val="00B349EB"/>
    <w:rsid w:val="00B34A3C"/>
    <w:rsid w:val="00B34B0B"/>
    <w:rsid w:val="00B35254"/>
    <w:rsid w:val="00B3535B"/>
    <w:rsid w:val="00B35590"/>
    <w:rsid w:val="00B35A9B"/>
    <w:rsid w:val="00B366BB"/>
    <w:rsid w:val="00B3705D"/>
    <w:rsid w:val="00B375C6"/>
    <w:rsid w:val="00B407D3"/>
    <w:rsid w:val="00B40F77"/>
    <w:rsid w:val="00B4131F"/>
    <w:rsid w:val="00B414E7"/>
    <w:rsid w:val="00B41B6E"/>
    <w:rsid w:val="00B41ED4"/>
    <w:rsid w:val="00B422C1"/>
    <w:rsid w:val="00B42ABC"/>
    <w:rsid w:val="00B42E95"/>
    <w:rsid w:val="00B43318"/>
    <w:rsid w:val="00B43396"/>
    <w:rsid w:val="00B433BF"/>
    <w:rsid w:val="00B435A2"/>
    <w:rsid w:val="00B437A0"/>
    <w:rsid w:val="00B43962"/>
    <w:rsid w:val="00B44090"/>
    <w:rsid w:val="00B44320"/>
    <w:rsid w:val="00B44647"/>
    <w:rsid w:val="00B446C4"/>
    <w:rsid w:val="00B44FC5"/>
    <w:rsid w:val="00B4540F"/>
    <w:rsid w:val="00B46279"/>
    <w:rsid w:val="00B46634"/>
    <w:rsid w:val="00B46AB4"/>
    <w:rsid w:val="00B47903"/>
    <w:rsid w:val="00B47967"/>
    <w:rsid w:val="00B479E9"/>
    <w:rsid w:val="00B501BF"/>
    <w:rsid w:val="00B506A5"/>
    <w:rsid w:val="00B51186"/>
    <w:rsid w:val="00B5171E"/>
    <w:rsid w:val="00B518FE"/>
    <w:rsid w:val="00B51C31"/>
    <w:rsid w:val="00B52118"/>
    <w:rsid w:val="00B52C72"/>
    <w:rsid w:val="00B52CFB"/>
    <w:rsid w:val="00B52EBF"/>
    <w:rsid w:val="00B539D3"/>
    <w:rsid w:val="00B53B29"/>
    <w:rsid w:val="00B53D45"/>
    <w:rsid w:val="00B548BE"/>
    <w:rsid w:val="00B54FF8"/>
    <w:rsid w:val="00B55991"/>
    <w:rsid w:val="00B55E70"/>
    <w:rsid w:val="00B563A7"/>
    <w:rsid w:val="00B56D76"/>
    <w:rsid w:val="00B57016"/>
    <w:rsid w:val="00B57477"/>
    <w:rsid w:val="00B574C7"/>
    <w:rsid w:val="00B57DCA"/>
    <w:rsid w:val="00B57F6C"/>
    <w:rsid w:val="00B60881"/>
    <w:rsid w:val="00B60A1A"/>
    <w:rsid w:val="00B6185E"/>
    <w:rsid w:val="00B61864"/>
    <w:rsid w:val="00B61AB2"/>
    <w:rsid w:val="00B61DE8"/>
    <w:rsid w:val="00B624E5"/>
    <w:rsid w:val="00B62781"/>
    <w:rsid w:val="00B62808"/>
    <w:rsid w:val="00B62D28"/>
    <w:rsid w:val="00B632AA"/>
    <w:rsid w:val="00B639B9"/>
    <w:rsid w:val="00B63AE0"/>
    <w:rsid w:val="00B63BBD"/>
    <w:rsid w:val="00B63DB5"/>
    <w:rsid w:val="00B6407C"/>
    <w:rsid w:val="00B641F9"/>
    <w:rsid w:val="00B644AA"/>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5C1D"/>
    <w:rsid w:val="00B76977"/>
    <w:rsid w:val="00B7718E"/>
    <w:rsid w:val="00B80222"/>
    <w:rsid w:val="00B80324"/>
    <w:rsid w:val="00B808EB"/>
    <w:rsid w:val="00B80AAC"/>
    <w:rsid w:val="00B815C2"/>
    <w:rsid w:val="00B81854"/>
    <w:rsid w:val="00B81B31"/>
    <w:rsid w:val="00B81BE0"/>
    <w:rsid w:val="00B81F1C"/>
    <w:rsid w:val="00B834FD"/>
    <w:rsid w:val="00B8365A"/>
    <w:rsid w:val="00B8369D"/>
    <w:rsid w:val="00B83EAA"/>
    <w:rsid w:val="00B840D4"/>
    <w:rsid w:val="00B843B5"/>
    <w:rsid w:val="00B85087"/>
    <w:rsid w:val="00B8523A"/>
    <w:rsid w:val="00B85466"/>
    <w:rsid w:val="00B85581"/>
    <w:rsid w:val="00B8582F"/>
    <w:rsid w:val="00B85F1D"/>
    <w:rsid w:val="00B868B2"/>
    <w:rsid w:val="00B869C2"/>
    <w:rsid w:val="00B87285"/>
    <w:rsid w:val="00B872ED"/>
    <w:rsid w:val="00B8785C"/>
    <w:rsid w:val="00B8794B"/>
    <w:rsid w:val="00B87ABC"/>
    <w:rsid w:val="00B87F09"/>
    <w:rsid w:val="00B87FBC"/>
    <w:rsid w:val="00B9067A"/>
    <w:rsid w:val="00B910CE"/>
    <w:rsid w:val="00B9204E"/>
    <w:rsid w:val="00B921F1"/>
    <w:rsid w:val="00B9283E"/>
    <w:rsid w:val="00B92AFF"/>
    <w:rsid w:val="00B92F24"/>
    <w:rsid w:val="00B93401"/>
    <w:rsid w:val="00B93B7A"/>
    <w:rsid w:val="00B94097"/>
    <w:rsid w:val="00B94B9A"/>
    <w:rsid w:val="00B9511E"/>
    <w:rsid w:val="00B95EF4"/>
    <w:rsid w:val="00B9648B"/>
    <w:rsid w:val="00B964A1"/>
    <w:rsid w:val="00B967E5"/>
    <w:rsid w:val="00B96935"/>
    <w:rsid w:val="00B96AC8"/>
    <w:rsid w:val="00B96AF1"/>
    <w:rsid w:val="00B97164"/>
    <w:rsid w:val="00B97E93"/>
    <w:rsid w:val="00B97FB7"/>
    <w:rsid w:val="00BA006F"/>
    <w:rsid w:val="00BA06FC"/>
    <w:rsid w:val="00BA10EB"/>
    <w:rsid w:val="00BA11A4"/>
    <w:rsid w:val="00BA16E0"/>
    <w:rsid w:val="00BA2007"/>
    <w:rsid w:val="00BA20C8"/>
    <w:rsid w:val="00BA297B"/>
    <w:rsid w:val="00BA3435"/>
    <w:rsid w:val="00BA35EF"/>
    <w:rsid w:val="00BA3A00"/>
    <w:rsid w:val="00BA3AA1"/>
    <w:rsid w:val="00BA3FE9"/>
    <w:rsid w:val="00BA4309"/>
    <w:rsid w:val="00BA4DB9"/>
    <w:rsid w:val="00BA50B6"/>
    <w:rsid w:val="00BA58FE"/>
    <w:rsid w:val="00BA5BA1"/>
    <w:rsid w:val="00BA5CED"/>
    <w:rsid w:val="00BA5D40"/>
    <w:rsid w:val="00BA66E8"/>
    <w:rsid w:val="00BA6C2D"/>
    <w:rsid w:val="00BA7014"/>
    <w:rsid w:val="00BA74E8"/>
    <w:rsid w:val="00BA74FB"/>
    <w:rsid w:val="00BA7FC8"/>
    <w:rsid w:val="00BB0269"/>
    <w:rsid w:val="00BB075F"/>
    <w:rsid w:val="00BB0836"/>
    <w:rsid w:val="00BB0C5F"/>
    <w:rsid w:val="00BB13A0"/>
    <w:rsid w:val="00BB1803"/>
    <w:rsid w:val="00BB1994"/>
    <w:rsid w:val="00BB1DDD"/>
    <w:rsid w:val="00BB21E1"/>
    <w:rsid w:val="00BB298D"/>
    <w:rsid w:val="00BB2ED8"/>
    <w:rsid w:val="00BB301D"/>
    <w:rsid w:val="00BB3313"/>
    <w:rsid w:val="00BB3B54"/>
    <w:rsid w:val="00BB3C5F"/>
    <w:rsid w:val="00BB3D7A"/>
    <w:rsid w:val="00BB4554"/>
    <w:rsid w:val="00BB4873"/>
    <w:rsid w:val="00BB4B72"/>
    <w:rsid w:val="00BB50CE"/>
    <w:rsid w:val="00BB5111"/>
    <w:rsid w:val="00BB512A"/>
    <w:rsid w:val="00BB5771"/>
    <w:rsid w:val="00BB5A7F"/>
    <w:rsid w:val="00BB5C88"/>
    <w:rsid w:val="00BB6E82"/>
    <w:rsid w:val="00BB7070"/>
    <w:rsid w:val="00BB71A6"/>
    <w:rsid w:val="00BB72DF"/>
    <w:rsid w:val="00BB74BF"/>
    <w:rsid w:val="00BC0478"/>
    <w:rsid w:val="00BC065F"/>
    <w:rsid w:val="00BC0A1E"/>
    <w:rsid w:val="00BC0B8F"/>
    <w:rsid w:val="00BC13AE"/>
    <w:rsid w:val="00BC168C"/>
    <w:rsid w:val="00BC1786"/>
    <w:rsid w:val="00BC18EE"/>
    <w:rsid w:val="00BC1D8A"/>
    <w:rsid w:val="00BC35AF"/>
    <w:rsid w:val="00BC3A2F"/>
    <w:rsid w:val="00BC54DC"/>
    <w:rsid w:val="00BC57F9"/>
    <w:rsid w:val="00BC5FAB"/>
    <w:rsid w:val="00BC62B8"/>
    <w:rsid w:val="00BC6591"/>
    <w:rsid w:val="00BC73AE"/>
    <w:rsid w:val="00BC7628"/>
    <w:rsid w:val="00BC7770"/>
    <w:rsid w:val="00BC77E1"/>
    <w:rsid w:val="00BD0132"/>
    <w:rsid w:val="00BD063D"/>
    <w:rsid w:val="00BD0692"/>
    <w:rsid w:val="00BD0D89"/>
    <w:rsid w:val="00BD0D8A"/>
    <w:rsid w:val="00BD117A"/>
    <w:rsid w:val="00BD1B0C"/>
    <w:rsid w:val="00BD2253"/>
    <w:rsid w:val="00BD260E"/>
    <w:rsid w:val="00BD2920"/>
    <w:rsid w:val="00BD30CB"/>
    <w:rsid w:val="00BD3428"/>
    <w:rsid w:val="00BD3824"/>
    <w:rsid w:val="00BD3C7F"/>
    <w:rsid w:val="00BD3E38"/>
    <w:rsid w:val="00BD4455"/>
    <w:rsid w:val="00BD4DB1"/>
    <w:rsid w:val="00BD5177"/>
    <w:rsid w:val="00BD5252"/>
    <w:rsid w:val="00BD603D"/>
    <w:rsid w:val="00BD604C"/>
    <w:rsid w:val="00BD67E5"/>
    <w:rsid w:val="00BD6812"/>
    <w:rsid w:val="00BD6C14"/>
    <w:rsid w:val="00BD6CBF"/>
    <w:rsid w:val="00BD7578"/>
    <w:rsid w:val="00BD7659"/>
    <w:rsid w:val="00BD77CE"/>
    <w:rsid w:val="00BD7BF0"/>
    <w:rsid w:val="00BD7CE1"/>
    <w:rsid w:val="00BD7D37"/>
    <w:rsid w:val="00BE14D7"/>
    <w:rsid w:val="00BE14FD"/>
    <w:rsid w:val="00BE2CEF"/>
    <w:rsid w:val="00BE2E04"/>
    <w:rsid w:val="00BE38BD"/>
    <w:rsid w:val="00BE45D1"/>
    <w:rsid w:val="00BE4817"/>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D38"/>
    <w:rsid w:val="00BF2DF0"/>
    <w:rsid w:val="00BF355F"/>
    <w:rsid w:val="00BF400D"/>
    <w:rsid w:val="00BF47DD"/>
    <w:rsid w:val="00BF48B0"/>
    <w:rsid w:val="00BF4BDA"/>
    <w:rsid w:val="00BF53B1"/>
    <w:rsid w:val="00BF54EE"/>
    <w:rsid w:val="00BF5F10"/>
    <w:rsid w:val="00BF611E"/>
    <w:rsid w:val="00BF6956"/>
    <w:rsid w:val="00BF70A6"/>
    <w:rsid w:val="00BF7605"/>
    <w:rsid w:val="00BF7B4F"/>
    <w:rsid w:val="00BF7C3F"/>
    <w:rsid w:val="00C006FE"/>
    <w:rsid w:val="00C007E0"/>
    <w:rsid w:val="00C0089E"/>
    <w:rsid w:val="00C00B1E"/>
    <w:rsid w:val="00C012A1"/>
    <w:rsid w:val="00C018C5"/>
    <w:rsid w:val="00C01EC8"/>
    <w:rsid w:val="00C02174"/>
    <w:rsid w:val="00C029D5"/>
    <w:rsid w:val="00C02EE2"/>
    <w:rsid w:val="00C03297"/>
    <w:rsid w:val="00C03779"/>
    <w:rsid w:val="00C037A3"/>
    <w:rsid w:val="00C04089"/>
    <w:rsid w:val="00C04256"/>
    <w:rsid w:val="00C046EE"/>
    <w:rsid w:val="00C047B1"/>
    <w:rsid w:val="00C04AE5"/>
    <w:rsid w:val="00C05B51"/>
    <w:rsid w:val="00C061B3"/>
    <w:rsid w:val="00C062CF"/>
    <w:rsid w:val="00C0632B"/>
    <w:rsid w:val="00C079F7"/>
    <w:rsid w:val="00C11024"/>
    <w:rsid w:val="00C117BE"/>
    <w:rsid w:val="00C126B6"/>
    <w:rsid w:val="00C12CB2"/>
    <w:rsid w:val="00C14CAB"/>
    <w:rsid w:val="00C15507"/>
    <w:rsid w:val="00C15AA3"/>
    <w:rsid w:val="00C15B3E"/>
    <w:rsid w:val="00C162CB"/>
    <w:rsid w:val="00C165FD"/>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3DF0"/>
    <w:rsid w:val="00C243ED"/>
    <w:rsid w:val="00C244C9"/>
    <w:rsid w:val="00C245F9"/>
    <w:rsid w:val="00C24667"/>
    <w:rsid w:val="00C24684"/>
    <w:rsid w:val="00C24DC6"/>
    <w:rsid w:val="00C24DEA"/>
    <w:rsid w:val="00C25517"/>
    <w:rsid w:val="00C25549"/>
    <w:rsid w:val="00C259C6"/>
    <w:rsid w:val="00C259D5"/>
    <w:rsid w:val="00C25C12"/>
    <w:rsid w:val="00C25C16"/>
    <w:rsid w:val="00C260AF"/>
    <w:rsid w:val="00C26299"/>
    <w:rsid w:val="00C2652C"/>
    <w:rsid w:val="00C26576"/>
    <w:rsid w:val="00C27766"/>
    <w:rsid w:val="00C27D7B"/>
    <w:rsid w:val="00C3004C"/>
    <w:rsid w:val="00C30246"/>
    <w:rsid w:val="00C30734"/>
    <w:rsid w:val="00C30849"/>
    <w:rsid w:val="00C315A3"/>
    <w:rsid w:val="00C31683"/>
    <w:rsid w:val="00C31B21"/>
    <w:rsid w:val="00C31C91"/>
    <w:rsid w:val="00C31CA2"/>
    <w:rsid w:val="00C329C7"/>
    <w:rsid w:val="00C33236"/>
    <w:rsid w:val="00C3325A"/>
    <w:rsid w:val="00C3370B"/>
    <w:rsid w:val="00C3384E"/>
    <w:rsid w:val="00C3454B"/>
    <w:rsid w:val="00C34E7E"/>
    <w:rsid w:val="00C34F50"/>
    <w:rsid w:val="00C35693"/>
    <w:rsid w:val="00C366CB"/>
    <w:rsid w:val="00C367A9"/>
    <w:rsid w:val="00C3707A"/>
    <w:rsid w:val="00C407BA"/>
    <w:rsid w:val="00C40D1F"/>
    <w:rsid w:val="00C415D1"/>
    <w:rsid w:val="00C421E8"/>
    <w:rsid w:val="00C4252E"/>
    <w:rsid w:val="00C42733"/>
    <w:rsid w:val="00C435AB"/>
    <w:rsid w:val="00C44141"/>
    <w:rsid w:val="00C4447C"/>
    <w:rsid w:val="00C4486E"/>
    <w:rsid w:val="00C44B7B"/>
    <w:rsid w:val="00C45005"/>
    <w:rsid w:val="00C465AA"/>
    <w:rsid w:val="00C47167"/>
    <w:rsid w:val="00C47309"/>
    <w:rsid w:val="00C476B3"/>
    <w:rsid w:val="00C47FF2"/>
    <w:rsid w:val="00C50022"/>
    <w:rsid w:val="00C503C3"/>
    <w:rsid w:val="00C50E44"/>
    <w:rsid w:val="00C5160E"/>
    <w:rsid w:val="00C51EE3"/>
    <w:rsid w:val="00C52401"/>
    <w:rsid w:val="00C525A0"/>
    <w:rsid w:val="00C52D08"/>
    <w:rsid w:val="00C53EDE"/>
    <w:rsid w:val="00C53FD6"/>
    <w:rsid w:val="00C54520"/>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056F"/>
    <w:rsid w:val="00C60BDF"/>
    <w:rsid w:val="00C61071"/>
    <w:rsid w:val="00C61206"/>
    <w:rsid w:val="00C61590"/>
    <w:rsid w:val="00C615E3"/>
    <w:rsid w:val="00C61901"/>
    <w:rsid w:val="00C619C4"/>
    <w:rsid w:val="00C61A4C"/>
    <w:rsid w:val="00C6200C"/>
    <w:rsid w:val="00C62554"/>
    <w:rsid w:val="00C62A19"/>
    <w:rsid w:val="00C62BF3"/>
    <w:rsid w:val="00C62E1D"/>
    <w:rsid w:val="00C633AA"/>
    <w:rsid w:val="00C6348C"/>
    <w:rsid w:val="00C638AE"/>
    <w:rsid w:val="00C63C2C"/>
    <w:rsid w:val="00C641CD"/>
    <w:rsid w:val="00C644B0"/>
    <w:rsid w:val="00C64E91"/>
    <w:rsid w:val="00C658AB"/>
    <w:rsid w:val="00C663BF"/>
    <w:rsid w:val="00C66893"/>
    <w:rsid w:val="00C67020"/>
    <w:rsid w:val="00C67EFD"/>
    <w:rsid w:val="00C710DF"/>
    <w:rsid w:val="00C71631"/>
    <w:rsid w:val="00C71906"/>
    <w:rsid w:val="00C72004"/>
    <w:rsid w:val="00C724E8"/>
    <w:rsid w:val="00C72F7B"/>
    <w:rsid w:val="00C7301F"/>
    <w:rsid w:val="00C73B6D"/>
    <w:rsid w:val="00C73E00"/>
    <w:rsid w:val="00C75487"/>
    <w:rsid w:val="00C75861"/>
    <w:rsid w:val="00C75A33"/>
    <w:rsid w:val="00C75FC0"/>
    <w:rsid w:val="00C76414"/>
    <w:rsid w:val="00C7658D"/>
    <w:rsid w:val="00C76878"/>
    <w:rsid w:val="00C76A5A"/>
    <w:rsid w:val="00C76F5D"/>
    <w:rsid w:val="00C77527"/>
    <w:rsid w:val="00C77CA7"/>
    <w:rsid w:val="00C77F58"/>
    <w:rsid w:val="00C802E6"/>
    <w:rsid w:val="00C80AF3"/>
    <w:rsid w:val="00C80BF5"/>
    <w:rsid w:val="00C81439"/>
    <w:rsid w:val="00C816E3"/>
    <w:rsid w:val="00C819B6"/>
    <w:rsid w:val="00C81BB0"/>
    <w:rsid w:val="00C81BEB"/>
    <w:rsid w:val="00C826A7"/>
    <w:rsid w:val="00C82753"/>
    <w:rsid w:val="00C828C5"/>
    <w:rsid w:val="00C82932"/>
    <w:rsid w:val="00C8323A"/>
    <w:rsid w:val="00C83E5E"/>
    <w:rsid w:val="00C85EC0"/>
    <w:rsid w:val="00C8608B"/>
    <w:rsid w:val="00C86893"/>
    <w:rsid w:val="00C87171"/>
    <w:rsid w:val="00C875BA"/>
    <w:rsid w:val="00C8789A"/>
    <w:rsid w:val="00C90955"/>
    <w:rsid w:val="00C90D63"/>
    <w:rsid w:val="00C913AC"/>
    <w:rsid w:val="00C9178B"/>
    <w:rsid w:val="00C91CC6"/>
    <w:rsid w:val="00C92255"/>
    <w:rsid w:val="00C93A2E"/>
    <w:rsid w:val="00C943C2"/>
    <w:rsid w:val="00C94DB9"/>
    <w:rsid w:val="00C95A1B"/>
    <w:rsid w:val="00C95A3C"/>
    <w:rsid w:val="00C95FFC"/>
    <w:rsid w:val="00C96004"/>
    <w:rsid w:val="00C97426"/>
    <w:rsid w:val="00CA0586"/>
    <w:rsid w:val="00CA0729"/>
    <w:rsid w:val="00CA0F79"/>
    <w:rsid w:val="00CA21D4"/>
    <w:rsid w:val="00CA2256"/>
    <w:rsid w:val="00CA2B0C"/>
    <w:rsid w:val="00CA2B8F"/>
    <w:rsid w:val="00CA32F2"/>
    <w:rsid w:val="00CA386E"/>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40DB"/>
    <w:rsid w:val="00CB41FF"/>
    <w:rsid w:val="00CB42D0"/>
    <w:rsid w:val="00CB46A3"/>
    <w:rsid w:val="00CB50A1"/>
    <w:rsid w:val="00CB5C3D"/>
    <w:rsid w:val="00CB663A"/>
    <w:rsid w:val="00CB70EC"/>
    <w:rsid w:val="00CB7F96"/>
    <w:rsid w:val="00CC1E9E"/>
    <w:rsid w:val="00CC20E6"/>
    <w:rsid w:val="00CC212F"/>
    <w:rsid w:val="00CC2457"/>
    <w:rsid w:val="00CC2827"/>
    <w:rsid w:val="00CC2CC2"/>
    <w:rsid w:val="00CC3E48"/>
    <w:rsid w:val="00CC3F96"/>
    <w:rsid w:val="00CC4216"/>
    <w:rsid w:val="00CC4658"/>
    <w:rsid w:val="00CC48BE"/>
    <w:rsid w:val="00CC4DAA"/>
    <w:rsid w:val="00CC5768"/>
    <w:rsid w:val="00CC5D3A"/>
    <w:rsid w:val="00CC601C"/>
    <w:rsid w:val="00CC61E2"/>
    <w:rsid w:val="00CC6924"/>
    <w:rsid w:val="00CC72E9"/>
    <w:rsid w:val="00CC749F"/>
    <w:rsid w:val="00CC7D4C"/>
    <w:rsid w:val="00CD011F"/>
    <w:rsid w:val="00CD0329"/>
    <w:rsid w:val="00CD0445"/>
    <w:rsid w:val="00CD060E"/>
    <w:rsid w:val="00CD1052"/>
    <w:rsid w:val="00CD107C"/>
    <w:rsid w:val="00CD10D5"/>
    <w:rsid w:val="00CD1450"/>
    <w:rsid w:val="00CD1E41"/>
    <w:rsid w:val="00CD2188"/>
    <w:rsid w:val="00CD21F8"/>
    <w:rsid w:val="00CD23E3"/>
    <w:rsid w:val="00CD2A89"/>
    <w:rsid w:val="00CD36EA"/>
    <w:rsid w:val="00CD3848"/>
    <w:rsid w:val="00CD38C9"/>
    <w:rsid w:val="00CD3DE9"/>
    <w:rsid w:val="00CD3F6C"/>
    <w:rsid w:val="00CD4447"/>
    <w:rsid w:val="00CD453C"/>
    <w:rsid w:val="00CD4819"/>
    <w:rsid w:val="00CD4B31"/>
    <w:rsid w:val="00CD50C7"/>
    <w:rsid w:val="00CD5C13"/>
    <w:rsid w:val="00CD5E55"/>
    <w:rsid w:val="00CD6189"/>
    <w:rsid w:val="00CD71C9"/>
    <w:rsid w:val="00CE0507"/>
    <w:rsid w:val="00CE05F2"/>
    <w:rsid w:val="00CE084E"/>
    <w:rsid w:val="00CE0C44"/>
    <w:rsid w:val="00CE0D51"/>
    <w:rsid w:val="00CE0DC1"/>
    <w:rsid w:val="00CE0F85"/>
    <w:rsid w:val="00CE18EF"/>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3B5"/>
    <w:rsid w:val="00CF15C3"/>
    <w:rsid w:val="00CF1985"/>
    <w:rsid w:val="00CF1B22"/>
    <w:rsid w:val="00CF1C9C"/>
    <w:rsid w:val="00CF253E"/>
    <w:rsid w:val="00CF258C"/>
    <w:rsid w:val="00CF282E"/>
    <w:rsid w:val="00CF2A20"/>
    <w:rsid w:val="00CF3E5E"/>
    <w:rsid w:val="00CF424D"/>
    <w:rsid w:val="00CF42ED"/>
    <w:rsid w:val="00CF4871"/>
    <w:rsid w:val="00CF4946"/>
    <w:rsid w:val="00CF4AB5"/>
    <w:rsid w:val="00CF5237"/>
    <w:rsid w:val="00CF53B9"/>
    <w:rsid w:val="00CF5557"/>
    <w:rsid w:val="00CF583F"/>
    <w:rsid w:val="00CF61A8"/>
    <w:rsid w:val="00CF6596"/>
    <w:rsid w:val="00CF65DF"/>
    <w:rsid w:val="00CF6782"/>
    <w:rsid w:val="00CF67BC"/>
    <w:rsid w:val="00CF6CCB"/>
    <w:rsid w:val="00CF6F96"/>
    <w:rsid w:val="00CF70A9"/>
    <w:rsid w:val="00CF7452"/>
    <w:rsid w:val="00CF7E56"/>
    <w:rsid w:val="00D002C2"/>
    <w:rsid w:val="00D012B4"/>
    <w:rsid w:val="00D0138A"/>
    <w:rsid w:val="00D01B0F"/>
    <w:rsid w:val="00D02F36"/>
    <w:rsid w:val="00D034DA"/>
    <w:rsid w:val="00D0356B"/>
    <w:rsid w:val="00D03592"/>
    <w:rsid w:val="00D03C49"/>
    <w:rsid w:val="00D0545F"/>
    <w:rsid w:val="00D05548"/>
    <w:rsid w:val="00D05DFF"/>
    <w:rsid w:val="00D05E82"/>
    <w:rsid w:val="00D06CC9"/>
    <w:rsid w:val="00D0705D"/>
    <w:rsid w:val="00D0740D"/>
    <w:rsid w:val="00D07520"/>
    <w:rsid w:val="00D077D3"/>
    <w:rsid w:val="00D07A39"/>
    <w:rsid w:val="00D07B88"/>
    <w:rsid w:val="00D10473"/>
    <w:rsid w:val="00D119D4"/>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6FF2"/>
    <w:rsid w:val="00D17295"/>
    <w:rsid w:val="00D17ABE"/>
    <w:rsid w:val="00D200AD"/>
    <w:rsid w:val="00D20230"/>
    <w:rsid w:val="00D20E5A"/>
    <w:rsid w:val="00D2112A"/>
    <w:rsid w:val="00D21E78"/>
    <w:rsid w:val="00D222F9"/>
    <w:rsid w:val="00D226A0"/>
    <w:rsid w:val="00D22875"/>
    <w:rsid w:val="00D228CF"/>
    <w:rsid w:val="00D229DE"/>
    <w:rsid w:val="00D22C0F"/>
    <w:rsid w:val="00D2441A"/>
    <w:rsid w:val="00D24E13"/>
    <w:rsid w:val="00D24E68"/>
    <w:rsid w:val="00D2509E"/>
    <w:rsid w:val="00D251FF"/>
    <w:rsid w:val="00D2540B"/>
    <w:rsid w:val="00D2565B"/>
    <w:rsid w:val="00D25982"/>
    <w:rsid w:val="00D25F58"/>
    <w:rsid w:val="00D2674D"/>
    <w:rsid w:val="00D267D6"/>
    <w:rsid w:val="00D26C08"/>
    <w:rsid w:val="00D26F6C"/>
    <w:rsid w:val="00D271E5"/>
    <w:rsid w:val="00D277E9"/>
    <w:rsid w:val="00D27B03"/>
    <w:rsid w:val="00D27D99"/>
    <w:rsid w:val="00D30CE7"/>
    <w:rsid w:val="00D31338"/>
    <w:rsid w:val="00D313A0"/>
    <w:rsid w:val="00D313BB"/>
    <w:rsid w:val="00D31FA1"/>
    <w:rsid w:val="00D333C9"/>
    <w:rsid w:val="00D3344B"/>
    <w:rsid w:val="00D3367D"/>
    <w:rsid w:val="00D33963"/>
    <w:rsid w:val="00D33B69"/>
    <w:rsid w:val="00D34874"/>
    <w:rsid w:val="00D34FD4"/>
    <w:rsid w:val="00D35230"/>
    <w:rsid w:val="00D36D56"/>
    <w:rsid w:val="00D37602"/>
    <w:rsid w:val="00D3762C"/>
    <w:rsid w:val="00D37E73"/>
    <w:rsid w:val="00D40065"/>
    <w:rsid w:val="00D401D3"/>
    <w:rsid w:val="00D406FC"/>
    <w:rsid w:val="00D4072B"/>
    <w:rsid w:val="00D40762"/>
    <w:rsid w:val="00D40C6C"/>
    <w:rsid w:val="00D40E4B"/>
    <w:rsid w:val="00D41015"/>
    <w:rsid w:val="00D41048"/>
    <w:rsid w:val="00D411FE"/>
    <w:rsid w:val="00D41554"/>
    <w:rsid w:val="00D419C9"/>
    <w:rsid w:val="00D422FF"/>
    <w:rsid w:val="00D42D6A"/>
    <w:rsid w:val="00D430CE"/>
    <w:rsid w:val="00D431E1"/>
    <w:rsid w:val="00D4346F"/>
    <w:rsid w:val="00D436D3"/>
    <w:rsid w:val="00D438E1"/>
    <w:rsid w:val="00D439E1"/>
    <w:rsid w:val="00D43C2E"/>
    <w:rsid w:val="00D4423E"/>
    <w:rsid w:val="00D44FE3"/>
    <w:rsid w:val="00D45234"/>
    <w:rsid w:val="00D45547"/>
    <w:rsid w:val="00D45A79"/>
    <w:rsid w:val="00D460A8"/>
    <w:rsid w:val="00D46412"/>
    <w:rsid w:val="00D46BE2"/>
    <w:rsid w:val="00D47036"/>
    <w:rsid w:val="00D470A8"/>
    <w:rsid w:val="00D47651"/>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18A"/>
    <w:rsid w:val="00D55856"/>
    <w:rsid w:val="00D559CC"/>
    <w:rsid w:val="00D55BDD"/>
    <w:rsid w:val="00D572B9"/>
    <w:rsid w:val="00D577DD"/>
    <w:rsid w:val="00D57B45"/>
    <w:rsid w:val="00D600C2"/>
    <w:rsid w:val="00D603FF"/>
    <w:rsid w:val="00D60866"/>
    <w:rsid w:val="00D60916"/>
    <w:rsid w:val="00D60AFB"/>
    <w:rsid w:val="00D61E0A"/>
    <w:rsid w:val="00D62356"/>
    <w:rsid w:val="00D626CA"/>
    <w:rsid w:val="00D626E1"/>
    <w:rsid w:val="00D62D92"/>
    <w:rsid w:val="00D62DBB"/>
    <w:rsid w:val="00D630C3"/>
    <w:rsid w:val="00D634F1"/>
    <w:rsid w:val="00D63B59"/>
    <w:rsid w:val="00D63C3F"/>
    <w:rsid w:val="00D63DCF"/>
    <w:rsid w:val="00D63FF3"/>
    <w:rsid w:val="00D64544"/>
    <w:rsid w:val="00D64853"/>
    <w:rsid w:val="00D64B29"/>
    <w:rsid w:val="00D650BC"/>
    <w:rsid w:val="00D65430"/>
    <w:rsid w:val="00D65454"/>
    <w:rsid w:val="00D65CB5"/>
    <w:rsid w:val="00D66E01"/>
    <w:rsid w:val="00D672DD"/>
    <w:rsid w:val="00D674AE"/>
    <w:rsid w:val="00D67DB1"/>
    <w:rsid w:val="00D705BD"/>
    <w:rsid w:val="00D707DD"/>
    <w:rsid w:val="00D70C65"/>
    <w:rsid w:val="00D71228"/>
    <w:rsid w:val="00D7178B"/>
    <w:rsid w:val="00D719B7"/>
    <w:rsid w:val="00D71A7D"/>
    <w:rsid w:val="00D71B88"/>
    <w:rsid w:val="00D71EC0"/>
    <w:rsid w:val="00D7210D"/>
    <w:rsid w:val="00D7216D"/>
    <w:rsid w:val="00D726EE"/>
    <w:rsid w:val="00D72C79"/>
    <w:rsid w:val="00D731B2"/>
    <w:rsid w:val="00D73592"/>
    <w:rsid w:val="00D736DA"/>
    <w:rsid w:val="00D73A6D"/>
    <w:rsid w:val="00D74062"/>
    <w:rsid w:val="00D7430D"/>
    <w:rsid w:val="00D74BED"/>
    <w:rsid w:val="00D74F15"/>
    <w:rsid w:val="00D74F41"/>
    <w:rsid w:val="00D75B57"/>
    <w:rsid w:val="00D75C1F"/>
    <w:rsid w:val="00D75E09"/>
    <w:rsid w:val="00D75E85"/>
    <w:rsid w:val="00D75F1F"/>
    <w:rsid w:val="00D76CB7"/>
    <w:rsid w:val="00D76DF9"/>
    <w:rsid w:val="00D7738B"/>
    <w:rsid w:val="00D77C05"/>
    <w:rsid w:val="00D80055"/>
    <w:rsid w:val="00D80837"/>
    <w:rsid w:val="00D80D4A"/>
    <w:rsid w:val="00D81519"/>
    <w:rsid w:val="00D81D98"/>
    <w:rsid w:val="00D8234C"/>
    <w:rsid w:val="00D82BC7"/>
    <w:rsid w:val="00D82D71"/>
    <w:rsid w:val="00D82DE1"/>
    <w:rsid w:val="00D82E4E"/>
    <w:rsid w:val="00D83802"/>
    <w:rsid w:val="00D839E6"/>
    <w:rsid w:val="00D840A3"/>
    <w:rsid w:val="00D84139"/>
    <w:rsid w:val="00D84543"/>
    <w:rsid w:val="00D84E4A"/>
    <w:rsid w:val="00D85D7C"/>
    <w:rsid w:val="00D85E87"/>
    <w:rsid w:val="00D860ED"/>
    <w:rsid w:val="00D865EC"/>
    <w:rsid w:val="00D87782"/>
    <w:rsid w:val="00D87849"/>
    <w:rsid w:val="00D87B62"/>
    <w:rsid w:val="00D9103F"/>
    <w:rsid w:val="00D91412"/>
    <w:rsid w:val="00D91FAB"/>
    <w:rsid w:val="00D921C9"/>
    <w:rsid w:val="00D9220F"/>
    <w:rsid w:val="00D924BB"/>
    <w:rsid w:val="00D927FE"/>
    <w:rsid w:val="00D92CAF"/>
    <w:rsid w:val="00D92DF0"/>
    <w:rsid w:val="00D936AE"/>
    <w:rsid w:val="00D93C80"/>
    <w:rsid w:val="00D95982"/>
    <w:rsid w:val="00D95AF4"/>
    <w:rsid w:val="00D95D7E"/>
    <w:rsid w:val="00D96561"/>
    <w:rsid w:val="00D96EBC"/>
    <w:rsid w:val="00D97541"/>
    <w:rsid w:val="00D977F1"/>
    <w:rsid w:val="00D97A92"/>
    <w:rsid w:val="00D97BCA"/>
    <w:rsid w:val="00D97EAB"/>
    <w:rsid w:val="00D97F40"/>
    <w:rsid w:val="00D97FC2"/>
    <w:rsid w:val="00DA009B"/>
    <w:rsid w:val="00DA0130"/>
    <w:rsid w:val="00DA03FD"/>
    <w:rsid w:val="00DA0F41"/>
    <w:rsid w:val="00DA1003"/>
    <w:rsid w:val="00DA1191"/>
    <w:rsid w:val="00DA14FA"/>
    <w:rsid w:val="00DA1F0B"/>
    <w:rsid w:val="00DA2E9B"/>
    <w:rsid w:val="00DA300F"/>
    <w:rsid w:val="00DA31E1"/>
    <w:rsid w:val="00DA335D"/>
    <w:rsid w:val="00DA35C8"/>
    <w:rsid w:val="00DA37B3"/>
    <w:rsid w:val="00DA3A0E"/>
    <w:rsid w:val="00DA5168"/>
    <w:rsid w:val="00DA53AC"/>
    <w:rsid w:val="00DA5611"/>
    <w:rsid w:val="00DA5911"/>
    <w:rsid w:val="00DA5EB7"/>
    <w:rsid w:val="00DA6385"/>
    <w:rsid w:val="00DA70D0"/>
    <w:rsid w:val="00DA722E"/>
    <w:rsid w:val="00DA73C4"/>
    <w:rsid w:val="00DA7733"/>
    <w:rsid w:val="00DA7C22"/>
    <w:rsid w:val="00DA7DD9"/>
    <w:rsid w:val="00DB0003"/>
    <w:rsid w:val="00DB0276"/>
    <w:rsid w:val="00DB0389"/>
    <w:rsid w:val="00DB0551"/>
    <w:rsid w:val="00DB06A0"/>
    <w:rsid w:val="00DB085C"/>
    <w:rsid w:val="00DB0F9B"/>
    <w:rsid w:val="00DB198D"/>
    <w:rsid w:val="00DB1E02"/>
    <w:rsid w:val="00DB230F"/>
    <w:rsid w:val="00DB23BC"/>
    <w:rsid w:val="00DB264E"/>
    <w:rsid w:val="00DB2C56"/>
    <w:rsid w:val="00DB2FA3"/>
    <w:rsid w:val="00DB33A5"/>
    <w:rsid w:val="00DB3762"/>
    <w:rsid w:val="00DB398E"/>
    <w:rsid w:val="00DB3D65"/>
    <w:rsid w:val="00DB4127"/>
    <w:rsid w:val="00DB42A1"/>
    <w:rsid w:val="00DB42DC"/>
    <w:rsid w:val="00DB5593"/>
    <w:rsid w:val="00DB653A"/>
    <w:rsid w:val="00DB76B6"/>
    <w:rsid w:val="00DB7960"/>
    <w:rsid w:val="00DC02A3"/>
    <w:rsid w:val="00DC0ED8"/>
    <w:rsid w:val="00DC1A47"/>
    <w:rsid w:val="00DC1F36"/>
    <w:rsid w:val="00DC205E"/>
    <w:rsid w:val="00DC2AAB"/>
    <w:rsid w:val="00DC2C85"/>
    <w:rsid w:val="00DC2F23"/>
    <w:rsid w:val="00DC35E0"/>
    <w:rsid w:val="00DC37CD"/>
    <w:rsid w:val="00DC4CB9"/>
    <w:rsid w:val="00DC5A00"/>
    <w:rsid w:val="00DC5BE4"/>
    <w:rsid w:val="00DC5D31"/>
    <w:rsid w:val="00DC64A2"/>
    <w:rsid w:val="00DC690A"/>
    <w:rsid w:val="00DC6F12"/>
    <w:rsid w:val="00DC7B92"/>
    <w:rsid w:val="00DC7BD1"/>
    <w:rsid w:val="00DC7E2E"/>
    <w:rsid w:val="00DD0731"/>
    <w:rsid w:val="00DD0CD0"/>
    <w:rsid w:val="00DD0F4B"/>
    <w:rsid w:val="00DD10D1"/>
    <w:rsid w:val="00DD152A"/>
    <w:rsid w:val="00DD1C14"/>
    <w:rsid w:val="00DD2B8D"/>
    <w:rsid w:val="00DD2F3B"/>
    <w:rsid w:val="00DD3770"/>
    <w:rsid w:val="00DD39B8"/>
    <w:rsid w:val="00DD4078"/>
    <w:rsid w:val="00DD43D0"/>
    <w:rsid w:val="00DD4B3A"/>
    <w:rsid w:val="00DD51E4"/>
    <w:rsid w:val="00DD56A3"/>
    <w:rsid w:val="00DD5CB8"/>
    <w:rsid w:val="00DD6071"/>
    <w:rsid w:val="00DD63A9"/>
    <w:rsid w:val="00DD63DD"/>
    <w:rsid w:val="00DD645E"/>
    <w:rsid w:val="00DD6CB5"/>
    <w:rsid w:val="00DD6F4C"/>
    <w:rsid w:val="00DD72C5"/>
    <w:rsid w:val="00DD73E6"/>
    <w:rsid w:val="00DD79D0"/>
    <w:rsid w:val="00DE0578"/>
    <w:rsid w:val="00DE0F1A"/>
    <w:rsid w:val="00DE1FEC"/>
    <w:rsid w:val="00DE2D96"/>
    <w:rsid w:val="00DE3456"/>
    <w:rsid w:val="00DE3988"/>
    <w:rsid w:val="00DE40FE"/>
    <w:rsid w:val="00DE4144"/>
    <w:rsid w:val="00DE54EF"/>
    <w:rsid w:val="00DE5700"/>
    <w:rsid w:val="00DE5A67"/>
    <w:rsid w:val="00DE6164"/>
    <w:rsid w:val="00DE77E5"/>
    <w:rsid w:val="00DE7824"/>
    <w:rsid w:val="00DE78C5"/>
    <w:rsid w:val="00DE7B23"/>
    <w:rsid w:val="00DE7E8E"/>
    <w:rsid w:val="00DF012D"/>
    <w:rsid w:val="00DF0879"/>
    <w:rsid w:val="00DF0928"/>
    <w:rsid w:val="00DF0AF5"/>
    <w:rsid w:val="00DF0C6A"/>
    <w:rsid w:val="00DF0CF6"/>
    <w:rsid w:val="00DF11E3"/>
    <w:rsid w:val="00DF16B0"/>
    <w:rsid w:val="00DF18E9"/>
    <w:rsid w:val="00DF1BFC"/>
    <w:rsid w:val="00DF22A2"/>
    <w:rsid w:val="00DF252D"/>
    <w:rsid w:val="00DF2AEB"/>
    <w:rsid w:val="00DF2CD7"/>
    <w:rsid w:val="00DF2FC3"/>
    <w:rsid w:val="00DF308A"/>
    <w:rsid w:val="00DF3427"/>
    <w:rsid w:val="00DF38C5"/>
    <w:rsid w:val="00DF3FF6"/>
    <w:rsid w:val="00DF457C"/>
    <w:rsid w:val="00DF46A4"/>
    <w:rsid w:val="00DF4777"/>
    <w:rsid w:val="00DF4CED"/>
    <w:rsid w:val="00DF4FEF"/>
    <w:rsid w:val="00DF5049"/>
    <w:rsid w:val="00DF5110"/>
    <w:rsid w:val="00DF516E"/>
    <w:rsid w:val="00DF5AD7"/>
    <w:rsid w:val="00DF628C"/>
    <w:rsid w:val="00DF6BEF"/>
    <w:rsid w:val="00DF6BF8"/>
    <w:rsid w:val="00DF6CDC"/>
    <w:rsid w:val="00DF71B3"/>
    <w:rsid w:val="00DF74E8"/>
    <w:rsid w:val="00DF779E"/>
    <w:rsid w:val="00E00CEE"/>
    <w:rsid w:val="00E0202F"/>
    <w:rsid w:val="00E02610"/>
    <w:rsid w:val="00E03551"/>
    <w:rsid w:val="00E036DE"/>
    <w:rsid w:val="00E039C2"/>
    <w:rsid w:val="00E040F8"/>
    <w:rsid w:val="00E0525F"/>
    <w:rsid w:val="00E057AB"/>
    <w:rsid w:val="00E061A7"/>
    <w:rsid w:val="00E06723"/>
    <w:rsid w:val="00E06973"/>
    <w:rsid w:val="00E06992"/>
    <w:rsid w:val="00E06BBA"/>
    <w:rsid w:val="00E06C0A"/>
    <w:rsid w:val="00E07D8A"/>
    <w:rsid w:val="00E10643"/>
    <w:rsid w:val="00E1223A"/>
    <w:rsid w:val="00E1249C"/>
    <w:rsid w:val="00E12591"/>
    <w:rsid w:val="00E12F2F"/>
    <w:rsid w:val="00E13408"/>
    <w:rsid w:val="00E142FE"/>
    <w:rsid w:val="00E14C2D"/>
    <w:rsid w:val="00E15232"/>
    <w:rsid w:val="00E15891"/>
    <w:rsid w:val="00E16307"/>
    <w:rsid w:val="00E16382"/>
    <w:rsid w:val="00E16FF8"/>
    <w:rsid w:val="00E17227"/>
    <w:rsid w:val="00E1790C"/>
    <w:rsid w:val="00E17F92"/>
    <w:rsid w:val="00E20199"/>
    <w:rsid w:val="00E204DE"/>
    <w:rsid w:val="00E21315"/>
    <w:rsid w:val="00E21692"/>
    <w:rsid w:val="00E228B3"/>
    <w:rsid w:val="00E22B61"/>
    <w:rsid w:val="00E22C32"/>
    <w:rsid w:val="00E22D24"/>
    <w:rsid w:val="00E2346E"/>
    <w:rsid w:val="00E2368E"/>
    <w:rsid w:val="00E23F4D"/>
    <w:rsid w:val="00E240B5"/>
    <w:rsid w:val="00E2433C"/>
    <w:rsid w:val="00E24D2A"/>
    <w:rsid w:val="00E24F0C"/>
    <w:rsid w:val="00E25248"/>
    <w:rsid w:val="00E255E5"/>
    <w:rsid w:val="00E25607"/>
    <w:rsid w:val="00E25700"/>
    <w:rsid w:val="00E25A06"/>
    <w:rsid w:val="00E260E8"/>
    <w:rsid w:val="00E26342"/>
    <w:rsid w:val="00E263BC"/>
    <w:rsid w:val="00E26569"/>
    <w:rsid w:val="00E265BD"/>
    <w:rsid w:val="00E266DE"/>
    <w:rsid w:val="00E26773"/>
    <w:rsid w:val="00E26915"/>
    <w:rsid w:val="00E26F80"/>
    <w:rsid w:val="00E2762A"/>
    <w:rsid w:val="00E279F5"/>
    <w:rsid w:val="00E27AE1"/>
    <w:rsid w:val="00E3022E"/>
    <w:rsid w:val="00E313A3"/>
    <w:rsid w:val="00E318BC"/>
    <w:rsid w:val="00E319A7"/>
    <w:rsid w:val="00E31EB6"/>
    <w:rsid w:val="00E32141"/>
    <w:rsid w:val="00E32585"/>
    <w:rsid w:val="00E32A31"/>
    <w:rsid w:val="00E32BA3"/>
    <w:rsid w:val="00E32FBC"/>
    <w:rsid w:val="00E331A2"/>
    <w:rsid w:val="00E33356"/>
    <w:rsid w:val="00E336FF"/>
    <w:rsid w:val="00E34105"/>
    <w:rsid w:val="00E34991"/>
    <w:rsid w:val="00E34DA7"/>
    <w:rsid w:val="00E34EDA"/>
    <w:rsid w:val="00E35A66"/>
    <w:rsid w:val="00E35DEA"/>
    <w:rsid w:val="00E35EE9"/>
    <w:rsid w:val="00E360B7"/>
    <w:rsid w:val="00E36430"/>
    <w:rsid w:val="00E36F59"/>
    <w:rsid w:val="00E372BC"/>
    <w:rsid w:val="00E37302"/>
    <w:rsid w:val="00E37305"/>
    <w:rsid w:val="00E37746"/>
    <w:rsid w:val="00E37A8D"/>
    <w:rsid w:val="00E37B62"/>
    <w:rsid w:val="00E400ED"/>
    <w:rsid w:val="00E40263"/>
    <w:rsid w:val="00E40CD0"/>
    <w:rsid w:val="00E410A7"/>
    <w:rsid w:val="00E41D55"/>
    <w:rsid w:val="00E41FB5"/>
    <w:rsid w:val="00E42255"/>
    <w:rsid w:val="00E42814"/>
    <w:rsid w:val="00E42E4C"/>
    <w:rsid w:val="00E434C1"/>
    <w:rsid w:val="00E43B51"/>
    <w:rsid w:val="00E43C8F"/>
    <w:rsid w:val="00E43D1D"/>
    <w:rsid w:val="00E44405"/>
    <w:rsid w:val="00E449DD"/>
    <w:rsid w:val="00E44B31"/>
    <w:rsid w:val="00E45189"/>
    <w:rsid w:val="00E454D9"/>
    <w:rsid w:val="00E45919"/>
    <w:rsid w:val="00E45B08"/>
    <w:rsid w:val="00E45EB8"/>
    <w:rsid w:val="00E46258"/>
    <w:rsid w:val="00E46482"/>
    <w:rsid w:val="00E46CEF"/>
    <w:rsid w:val="00E47BD3"/>
    <w:rsid w:val="00E5053A"/>
    <w:rsid w:val="00E50BAD"/>
    <w:rsid w:val="00E50C8B"/>
    <w:rsid w:val="00E510CE"/>
    <w:rsid w:val="00E51518"/>
    <w:rsid w:val="00E51543"/>
    <w:rsid w:val="00E51915"/>
    <w:rsid w:val="00E51A52"/>
    <w:rsid w:val="00E51EF2"/>
    <w:rsid w:val="00E52698"/>
    <w:rsid w:val="00E528BA"/>
    <w:rsid w:val="00E52A25"/>
    <w:rsid w:val="00E53809"/>
    <w:rsid w:val="00E53E2C"/>
    <w:rsid w:val="00E54141"/>
    <w:rsid w:val="00E5524A"/>
    <w:rsid w:val="00E55947"/>
    <w:rsid w:val="00E55AAB"/>
    <w:rsid w:val="00E55D8A"/>
    <w:rsid w:val="00E5604A"/>
    <w:rsid w:val="00E561C6"/>
    <w:rsid w:val="00E5654F"/>
    <w:rsid w:val="00E56888"/>
    <w:rsid w:val="00E56B10"/>
    <w:rsid w:val="00E56D28"/>
    <w:rsid w:val="00E571B0"/>
    <w:rsid w:val="00E572B0"/>
    <w:rsid w:val="00E57944"/>
    <w:rsid w:val="00E57B4D"/>
    <w:rsid w:val="00E604D3"/>
    <w:rsid w:val="00E60D47"/>
    <w:rsid w:val="00E61042"/>
    <w:rsid w:val="00E61407"/>
    <w:rsid w:val="00E61543"/>
    <w:rsid w:val="00E61ADE"/>
    <w:rsid w:val="00E61C7C"/>
    <w:rsid w:val="00E62296"/>
    <w:rsid w:val="00E62C1C"/>
    <w:rsid w:val="00E6326A"/>
    <w:rsid w:val="00E63ADC"/>
    <w:rsid w:val="00E63E6F"/>
    <w:rsid w:val="00E6462C"/>
    <w:rsid w:val="00E646DE"/>
    <w:rsid w:val="00E64968"/>
    <w:rsid w:val="00E65044"/>
    <w:rsid w:val="00E65190"/>
    <w:rsid w:val="00E65589"/>
    <w:rsid w:val="00E655EC"/>
    <w:rsid w:val="00E65BFC"/>
    <w:rsid w:val="00E65E0D"/>
    <w:rsid w:val="00E65E69"/>
    <w:rsid w:val="00E66670"/>
    <w:rsid w:val="00E666CC"/>
    <w:rsid w:val="00E66733"/>
    <w:rsid w:val="00E66B6C"/>
    <w:rsid w:val="00E67FE3"/>
    <w:rsid w:val="00E7187A"/>
    <w:rsid w:val="00E71A37"/>
    <w:rsid w:val="00E71F4D"/>
    <w:rsid w:val="00E724D1"/>
    <w:rsid w:val="00E72BE4"/>
    <w:rsid w:val="00E72EF8"/>
    <w:rsid w:val="00E737ED"/>
    <w:rsid w:val="00E738F5"/>
    <w:rsid w:val="00E73C44"/>
    <w:rsid w:val="00E74744"/>
    <w:rsid w:val="00E74890"/>
    <w:rsid w:val="00E7540A"/>
    <w:rsid w:val="00E75707"/>
    <w:rsid w:val="00E75D4C"/>
    <w:rsid w:val="00E762C6"/>
    <w:rsid w:val="00E7635D"/>
    <w:rsid w:val="00E76410"/>
    <w:rsid w:val="00E7654F"/>
    <w:rsid w:val="00E766D9"/>
    <w:rsid w:val="00E767A7"/>
    <w:rsid w:val="00E769CC"/>
    <w:rsid w:val="00E76AD7"/>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A5A"/>
    <w:rsid w:val="00E83F18"/>
    <w:rsid w:val="00E8470B"/>
    <w:rsid w:val="00E84A8F"/>
    <w:rsid w:val="00E84CDC"/>
    <w:rsid w:val="00E850A3"/>
    <w:rsid w:val="00E85704"/>
    <w:rsid w:val="00E8609E"/>
    <w:rsid w:val="00E86CA8"/>
    <w:rsid w:val="00E8760D"/>
    <w:rsid w:val="00E878A2"/>
    <w:rsid w:val="00E87D16"/>
    <w:rsid w:val="00E902E8"/>
    <w:rsid w:val="00E9057D"/>
    <w:rsid w:val="00E91504"/>
    <w:rsid w:val="00E92213"/>
    <w:rsid w:val="00E92266"/>
    <w:rsid w:val="00E92270"/>
    <w:rsid w:val="00E92328"/>
    <w:rsid w:val="00E924CF"/>
    <w:rsid w:val="00E9293B"/>
    <w:rsid w:val="00E92AA3"/>
    <w:rsid w:val="00E92B8E"/>
    <w:rsid w:val="00E92C20"/>
    <w:rsid w:val="00E92F0F"/>
    <w:rsid w:val="00E93755"/>
    <w:rsid w:val="00E93997"/>
    <w:rsid w:val="00E93F62"/>
    <w:rsid w:val="00E949FD"/>
    <w:rsid w:val="00E952EF"/>
    <w:rsid w:val="00E95477"/>
    <w:rsid w:val="00E954CE"/>
    <w:rsid w:val="00E962F8"/>
    <w:rsid w:val="00E96CCB"/>
    <w:rsid w:val="00E96D54"/>
    <w:rsid w:val="00E96DAC"/>
    <w:rsid w:val="00E97321"/>
    <w:rsid w:val="00EA0C09"/>
    <w:rsid w:val="00EA153A"/>
    <w:rsid w:val="00EA1DB6"/>
    <w:rsid w:val="00EA23F4"/>
    <w:rsid w:val="00EA2B7A"/>
    <w:rsid w:val="00EA3BA8"/>
    <w:rsid w:val="00EA459C"/>
    <w:rsid w:val="00EA5343"/>
    <w:rsid w:val="00EA572F"/>
    <w:rsid w:val="00EA5D99"/>
    <w:rsid w:val="00EA661F"/>
    <w:rsid w:val="00EA7293"/>
    <w:rsid w:val="00EA7A4B"/>
    <w:rsid w:val="00EA7AF6"/>
    <w:rsid w:val="00EB0279"/>
    <w:rsid w:val="00EB0869"/>
    <w:rsid w:val="00EB0AAA"/>
    <w:rsid w:val="00EB0CFC"/>
    <w:rsid w:val="00EB0FF5"/>
    <w:rsid w:val="00EB1338"/>
    <w:rsid w:val="00EB1549"/>
    <w:rsid w:val="00EB1A9A"/>
    <w:rsid w:val="00EB1AC4"/>
    <w:rsid w:val="00EB1DC0"/>
    <w:rsid w:val="00EB279C"/>
    <w:rsid w:val="00EB2C0C"/>
    <w:rsid w:val="00EB2C55"/>
    <w:rsid w:val="00EB33AE"/>
    <w:rsid w:val="00EB36C9"/>
    <w:rsid w:val="00EB3D09"/>
    <w:rsid w:val="00EB440C"/>
    <w:rsid w:val="00EB463D"/>
    <w:rsid w:val="00EB47F3"/>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E63"/>
    <w:rsid w:val="00EC000C"/>
    <w:rsid w:val="00EC04A4"/>
    <w:rsid w:val="00EC16DE"/>
    <w:rsid w:val="00EC18C0"/>
    <w:rsid w:val="00EC1AE2"/>
    <w:rsid w:val="00EC1BA2"/>
    <w:rsid w:val="00EC1C44"/>
    <w:rsid w:val="00EC1CE3"/>
    <w:rsid w:val="00EC265A"/>
    <w:rsid w:val="00EC2826"/>
    <w:rsid w:val="00EC289F"/>
    <w:rsid w:val="00EC3114"/>
    <w:rsid w:val="00EC3316"/>
    <w:rsid w:val="00EC36D3"/>
    <w:rsid w:val="00EC4023"/>
    <w:rsid w:val="00EC4948"/>
    <w:rsid w:val="00EC5933"/>
    <w:rsid w:val="00EC5C66"/>
    <w:rsid w:val="00EC6B03"/>
    <w:rsid w:val="00EC6CCD"/>
    <w:rsid w:val="00EC6DA6"/>
    <w:rsid w:val="00EC76F7"/>
    <w:rsid w:val="00EC7DFE"/>
    <w:rsid w:val="00ED0040"/>
    <w:rsid w:val="00ED0DEA"/>
    <w:rsid w:val="00ED19A9"/>
    <w:rsid w:val="00ED1C15"/>
    <w:rsid w:val="00ED213C"/>
    <w:rsid w:val="00ED22EA"/>
    <w:rsid w:val="00ED2991"/>
    <w:rsid w:val="00ED44C2"/>
    <w:rsid w:val="00ED4579"/>
    <w:rsid w:val="00ED4793"/>
    <w:rsid w:val="00ED5218"/>
    <w:rsid w:val="00ED52CD"/>
    <w:rsid w:val="00ED59A1"/>
    <w:rsid w:val="00ED5C4B"/>
    <w:rsid w:val="00ED5E12"/>
    <w:rsid w:val="00ED626A"/>
    <w:rsid w:val="00ED6955"/>
    <w:rsid w:val="00ED738E"/>
    <w:rsid w:val="00ED76D0"/>
    <w:rsid w:val="00ED78E1"/>
    <w:rsid w:val="00EE0D68"/>
    <w:rsid w:val="00EE0DD3"/>
    <w:rsid w:val="00EE10A4"/>
    <w:rsid w:val="00EE11AD"/>
    <w:rsid w:val="00EE1782"/>
    <w:rsid w:val="00EE17AA"/>
    <w:rsid w:val="00EE17FA"/>
    <w:rsid w:val="00EE18EC"/>
    <w:rsid w:val="00EE2451"/>
    <w:rsid w:val="00EE376E"/>
    <w:rsid w:val="00EE3AC5"/>
    <w:rsid w:val="00EE3B8A"/>
    <w:rsid w:val="00EE4175"/>
    <w:rsid w:val="00EE51C1"/>
    <w:rsid w:val="00EE5B91"/>
    <w:rsid w:val="00EE6248"/>
    <w:rsid w:val="00EE6496"/>
    <w:rsid w:val="00EE64E7"/>
    <w:rsid w:val="00EE6AB2"/>
    <w:rsid w:val="00EE712F"/>
    <w:rsid w:val="00EE737E"/>
    <w:rsid w:val="00EE7D17"/>
    <w:rsid w:val="00EF0143"/>
    <w:rsid w:val="00EF0447"/>
    <w:rsid w:val="00EF1419"/>
    <w:rsid w:val="00EF1D7F"/>
    <w:rsid w:val="00EF1E4C"/>
    <w:rsid w:val="00EF2FEA"/>
    <w:rsid w:val="00EF303C"/>
    <w:rsid w:val="00EF3221"/>
    <w:rsid w:val="00EF38BD"/>
    <w:rsid w:val="00EF4310"/>
    <w:rsid w:val="00EF48C7"/>
    <w:rsid w:val="00EF4E11"/>
    <w:rsid w:val="00EF511E"/>
    <w:rsid w:val="00EF6D2C"/>
    <w:rsid w:val="00EF6F70"/>
    <w:rsid w:val="00EF78F2"/>
    <w:rsid w:val="00EF7BBC"/>
    <w:rsid w:val="00F000FC"/>
    <w:rsid w:val="00F00159"/>
    <w:rsid w:val="00F001C1"/>
    <w:rsid w:val="00F00C09"/>
    <w:rsid w:val="00F00D0A"/>
    <w:rsid w:val="00F00F80"/>
    <w:rsid w:val="00F019DD"/>
    <w:rsid w:val="00F01D14"/>
    <w:rsid w:val="00F01D38"/>
    <w:rsid w:val="00F026E3"/>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972"/>
    <w:rsid w:val="00F10E94"/>
    <w:rsid w:val="00F10EC0"/>
    <w:rsid w:val="00F10F34"/>
    <w:rsid w:val="00F112F1"/>
    <w:rsid w:val="00F117C2"/>
    <w:rsid w:val="00F123DA"/>
    <w:rsid w:val="00F12A41"/>
    <w:rsid w:val="00F13941"/>
    <w:rsid w:val="00F14405"/>
    <w:rsid w:val="00F1445F"/>
    <w:rsid w:val="00F145DF"/>
    <w:rsid w:val="00F14D2B"/>
    <w:rsid w:val="00F14D61"/>
    <w:rsid w:val="00F1521E"/>
    <w:rsid w:val="00F15240"/>
    <w:rsid w:val="00F15323"/>
    <w:rsid w:val="00F154E2"/>
    <w:rsid w:val="00F15557"/>
    <w:rsid w:val="00F15F99"/>
    <w:rsid w:val="00F16377"/>
    <w:rsid w:val="00F16B48"/>
    <w:rsid w:val="00F16FD0"/>
    <w:rsid w:val="00F176B7"/>
    <w:rsid w:val="00F17D32"/>
    <w:rsid w:val="00F20579"/>
    <w:rsid w:val="00F20612"/>
    <w:rsid w:val="00F20859"/>
    <w:rsid w:val="00F20F66"/>
    <w:rsid w:val="00F21940"/>
    <w:rsid w:val="00F2286E"/>
    <w:rsid w:val="00F22903"/>
    <w:rsid w:val="00F22A74"/>
    <w:rsid w:val="00F22D00"/>
    <w:rsid w:val="00F237F2"/>
    <w:rsid w:val="00F2403B"/>
    <w:rsid w:val="00F245A3"/>
    <w:rsid w:val="00F251D8"/>
    <w:rsid w:val="00F25C21"/>
    <w:rsid w:val="00F26065"/>
    <w:rsid w:val="00F270C3"/>
    <w:rsid w:val="00F273C1"/>
    <w:rsid w:val="00F2757C"/>
    <w:rsid w:val="00F27742"/>
    <w:rsid w:val="00F2798A"/>
    <w:rsid w:val="00F30218"/>
    <w:rsid w:val="00F30417"/>
    <w:rsid w:val="00F30487"/>
    <w:rsid w:val="00F305DA"/>
    <w:rsid w:val="00F30BF5"/>
    <w:rsid w:val="00F30DC9"/>
    <w:rsid w:val="00F30E9A"/>
    <w:rsid w:val="00F31554"/>
    <w:rsid w:val="00F315FA"/>
    <w:rsid w:val="00F31E61"/>
    <w:rsid w:val="00F32807"/>
    <w:rsid w:val="00F32B51"/>
    <w:rsid w:val="00F3372A"/>
    <w:rsid w:val="00F33F03"/>
    <w:rsid w:val="00F33F87"/>
    <w:rsid w:val="00F341BA"/>
    <w:rsid w:val="00F34378"/>
    <w:rsid w:val="00F34480"/>
    <w:rsid w:val="00F34626"/>
    <w:rsid w:val="00F34BC3"/>
    <w:rsid w:val="00F3510C"/>
    <w:rsid w:val="00F357C7"/>
    <w:rsid w:val="00F36187"/>
    <w:rsid w:val="00F362F6"/>
    <w:rsid w:val="00F3643B"/>
    <w:rsid w:val="00F366C7"/>
    <w:rsid w:val="00F367AF"/>
    <w:rsid w:val="00F367CA"/>
    <w:rsid w:val="00F369FB"/>
    <w:rsid w:val="00F37113"/>
    <w:rsid w:val="00F3736F"/>
    <w:rsid w:val="00F376B1"/>
    <w:rsid w:val="00F3775A"/>
    <w:rsid w:val="00F40715"/>
    <w:rsid w:val="00F4087C"/>
    <w:rsid w:val="00F4129E"/>
    <w:rsid w:val="00F41311"/>
    <w:rsid w:val="00F41784"/>
    <w:rsid w:val="00F41C1F"/>
    <w:rsid w:val="00F4248F"/>
    <w:rsid w:val="00F42C97"/>
    <w:rsid w:val="00F42E14"/>
    <w:rsid w:val="00F42E38"/>
    <w:rsid w:val="00F42FB5"/>
    <w:rsid w:val="00F4365A"/>
    <w:rsid w:val="00F436EC"/>
    <w:rsid w:val="00F43C4A"/>
    <w:rsid w:val="00F43ECA"/>
    <w:rsid w:val="00F4409D"/>
    <w:rsid w:val="00F44992"/>
    <w:rsid w:val="00F44C6C"/>
    <w:rsid w:val="00F44E77"/>
    <w:rsid w:val="00F45A96"/>
    <w:rsid w:val="00F45ACC"/>
    <w:rsid w:val="00F45C10"/>
    <w:rsid w:val="00F45EA6"/>
    <w:rsid w:val="00F467F7"/>
    <w:rsid w:val="00F468D0"/>
    <w:rsid w:val="00F46E00"/>
    <w:rsid w:val="00F470A3"/>
    <w:rsid w:val="00F4722D"/>
    <w:rsid w:val="00F47C67"/>
    <w:rsid w:val="00F47E1E"/>
    <w:rsid w:val="00F500DA"/>
    <w:rsid w:val="00F50965"/>
    <w:rsid w:val="00F50B83"/>
    <w:rsid w:val="00F50CCD"/>
    <w:rsid w:val="00F50FC2"/>
    <w:rsid w:val="00F51497"/>
    <w:rsid w:val="00F51C2D"/>
    <w:rsid w:val="00F52868"/>
    <w:rsid w:val="00F52B30"/>
    <w:rsid w:val="00F539BC"/>
    <w:rsid w:val="00F53BE5"/>
    <w:rsid w:val="00F541E4"/>
    <w:rsid w:val="00F5468E"/>
    <w:rsid w:val="00F54FCD"/>
    <w:rsid w:val="00F5530C"/>
    <w:rsid w:val="00F55954"/>
    <w:rsid w:val="00F55CB3"/>
    <w:rsid w:val="00F55ECB"/>
    <w:rsid w:val="00F56C09"/>
    <w:rsid w:val="00F56C66"/>
    <w:rsid w:val="00F56F17"/>
    <w:rsid w:val="00F57B27"/>
    <w:rsid w:val="00F60493"/>
    <w:rsid w:val="00F60920"/>
    <w:rsid w:val="00F61BB6"/>
    <w:rsid w:val="00F61FAC"/>
    <w:rsid w:val="00F62288"/>
    <w:rsid w:val="00F62921"/>
    <w:rsid w:val="00F62DE2"/>
    <w:rsid w:val="00F631C8"/>
    <w:rsid w:val="00F6355F"/>
    <w:rsid w:val="00F63D6A"/>
    <w:rsid w:val="00F64357"/>
    <w:rsid w:val="00F64787"/>
    <w:rsid w:val="00F64959"/>
    <w:rsid w:val="00F64EDB"/>
    <w:rsid w:val="00F65793"/>
    <w:rsid w:val="00F65AC5"/>
    <w:rsid w:val="00F65F9A"/>
    <w:rsid w:val="00F660E2"/>
    <w:rsid w:val="00F663D9"/>
    <w:rsid w:val="00F664EB"/>
    <w:rsid w:val="00F6684D"/>
    <w:rsid w:val="00F66A1A"/>
    <w:rsid w:val="00F66A77"/>
    <w:rsid w:val="00F66C1C"/>
    <w:rsid w:val="00F6747A"/>
    <w:rsid w:val="00F67A83"/>
    <w:rsid w:val="00F67D13"/>
    <w:rsid w:val="00F67D6A"/>
    <w:rsid w:val="00F70006"/>
    <w:rsid w:val="00F70207"/>
    <w:rsid w:val="00F709A8"/>
    <w:rsid w:val="00F71865"/>
    <w:rsid w:val="00F71D8E"/>
    <w:rsid w:val="00F72203"/>
    <w:rsid w:val="00F728C0"/>
    <w:rsid w:val="00F72C62"/>
    <w:rsid w:val="00F72DCF"/>
    <w:rsid w:val="00F73588"/>
    <w:rsid w:val="00F73619"/>
    <w:rsid w:val="00F742BC"/>
    <w:rsid w:val="00F74611"/>
    <w:rsid w:val="00F749D5"/>
    <w:rsid w:val="00F749EC"/>
    <w:rsid w:val="00F756F6"/>
    <w:rsid w:val="00F75C66"/>
    <w:rsid w:val="00F76DFC"/>
    <w:rsid w:val="00F77167"/>
    <w:rsid w:val="00F775E3"/>
    <w:rsid w:val="00F80204"/>
    <w:rsid w:val="00F80327"/>
    <w:rsid w:val="00F80723"/>
    <w:rsid w:val="00F81119"/>
    <w:rsid w:val="00F81233"/>
    <w:rsid w:val="00F8141B"/>
    <w:rsid w:val="00F81C53"/>
    <w:rsid w:val="00F81FFE"/>
    <w:rsid w:val="00F820DD"/>
    <w:rsid w:val="00F820E8"/>
    <w:rsid w:val="00F82737"/>
    <w:rsid w:val="00F82C50"/>
    <w:rsid w:val="00F82DFC"/>
    <w:rsid w:val="00F838C9"/>
    <w:rsid w:val="00F839F6"/>
    <w:rsid w:val="00F840E1"/>
    <w:rsid w:val="00F8416D"/>
    <w:rsid w:val="00F8463D"/>
    <w:rsid w:val="00F84B72"/>
    <w:rsid w:val="00F84F59"/>
    <w:rsid w:val="00F85233"/>
    <w:rsid w:val="00F85337"/>
    <w:rsid w:val="00F863FD"/>
    <w:rsid w:val="00F87011"/>
    <w:rsid w:val="00F87AD3"/>
    <w:rsid w:val="00F87EE7"/>
    <w:rsid w:val="00F900EB"/>
    <w:rsid w:val="00F903F3"/>
    <w:rsid w:val="00F909DB"/>
    <w:rsid w:val="00F90ACB"/>
    <w:rsid w:val="00F915FC"/>
    <w:rsid w:val="00F91D33"/>
    <w:rsid w:val="00F91E74"/>
    <w:rsid w:val="00F92774"/>
    <w:rsid w:val="00F92965"/>
    <w:rsid w:val="00F92E0F"/>
    <w:rsid w:val="00F92ECE"/>
    <w:rsid w:val="00F932E5"/>
    <w:rsid w:val="00F9363F"/>
    <w:rsid w:val="00F93ACE"/>
    <w:rsid w:val="00F94049"/>
    <w:rsid w:val="00F94C9A"/>
    <w:rsid w:val="00F94CBD"/>
    <w:rsid w:val="00F961B8"/>
    <w:rsid w:val="00F96D06"/>
    <w:rsid w:val="00F97473"/>
    <w:rsid w:val="00F976CC"/>
    <w:rsid w:val="00F97731"/>
    <w:rsid w:val="00F97944"/>
    <w:rsid w:val="00F97A44"/>
    <w:rsid w:val="00F97EAB"/>
    <w:rsid w:val="00FA1646"/>
    <w:rsid w:val="00FA172C"/>
    <w:rsid w:val="00FA1826"/>
    <w:rsid w:val="00FA1F31"/>
    <w:rsid w:val="00FA2416"/>
    <w:rsid w:val="00FA2543"/>
    <w:rsid w:val="00FA2823"/>
    <w:rsid w:val="00FA2A67"/>
    <w:rsid w:val="00FA30BD"/>
    <w:rsid w:val="00FA324A"/>
    <w:rsid w:val="00FA33FA"/>
    <w:rsid w:val="00FA35E0"/>
    <w:rsid w:val="00FA38F0"/>
    <w:rsid w:val="00FA3C90"/>
    <w:rsid w:val="00FA43CE"/>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6A4"/>
    <w:rsid w:val="00FB19EB"/>
    <w:rsid w:val="00FB1D4E"/>
    <w:rsid w:val="00FB1D71"/>
    <w:rsid w:val="00FB2319"/>
    <w:rsid w:val="00FB2B91"/>
    <w:rsid w:val="00FB2B99"/>
    <w:rsid w:val="00FB2F1F"/>
    <w:rsid w:val="00FB3123"/>
    <w:rsid w:val="00FB3AE4"/>
    <w:rsid w:val="00FB3ED3"/>
    <w:rsid w:val="00FB43D0"/>
    <w:rsid w:val="00FB4B09"/>
    <w:rsid w:val="00FB4B9C"/>
    <w:rsid w:val="00FB4C32"/>
    <w:rsid w:val="00FB4C5B"/>
    <w:rsid w:val="00FB4EF1"/>
    <w:rsid w:val="00FB5240"/>
    <w:rsid w:val="00FB5542"/>
    <w:rsid w:val="00FB5C4D"/>
    <w:rsid w:val="00FB5D74"/>
    <w:rsid w:val="00FB618E"/>
    <w:rsid w:val="00FB61F3"/>
    <w:rsid w:val="00FB6866"/>
    <w:rsid w:val="00FB6918"/>
    <w:rsid w:val="00FB6B30"/>
    <w:rsid w:val="00FB6B37"/>
    <w:rsid w:val="00FB712F"/>
    <w:rsid w:val="00FB799A"/>
    <w:rsid w:val="00FB7D01"/>
    <w:rsid w:val="00FB7F54"/>
    <w:rsid w:val="00FC04ED"/>
    <w:rsid w:val="00FC10AB"/>
    <w:rsid w:val="00FC165F"/>
    <w:rsid w:val="00FC19E0"/>
    <w:rsid w:val="00FC1C06"/>
    <w:rsid w:val="00FC1CEA"/>
    <w:rsid w:val="00FC1D6D"/>
    <w:rsid w:val="00FC27AF"/>
    <w:rsid w:val="00FC2D0E"/>
    <w:rsid w:val="00FC2ECC"/>
    <w:rsid w:val="00FC3A9A"/>
    <w:rsid w:val="00FC4418"/>
    <w:rsid w:val="00FC45FC"/>
    <w:rsid w:val="00FC488D"/>
    <w:rsid w:val="00FC50CD"/>
    <w:rsid w:val="00FC54C0"/>
    <w:rsid w:val="00FC6604"/>
    <w:rsid w:val="00FC67F7"/>
    <w:rsid w:val="00FC6968"/>
    <w:rsid w:val="00FC6C36"/>
    <w:rsid w:val="00FC6E31"/>
    <w:rsid w:val="00FC6F6A"/>
    <w:rsid w:val="00FC703D"/>
    <w:rsid w:val="00FC7245"/>
    <w:rsid w:val="00FC7426"/>
    <w:rsid w:val="00FC754E"/>
    <w:rsid w:val="00FC7B64"/>
    <w:rsid w:val="00FC7C4F"/>
    <w:rsid w:val="00FD0107"/>
    <w:rsid w:val="00FD04BB"/>
    <w:rsid w:val="00FD12AA"/>
    <w:rsid w:val="00FD1490"/>
    <w:rsid w:val="00FD151A"/>
    <w:rsid w:val="00FD1BE0"/>
    <w:rsid w:val="00FD256E"/>
    <w:rsid w:val="00FD28B4"/>
    <w:rsid w:val="00FD28FB"/>
    <w:rsid w:val="00FD2EC3"/>
    <w:rsid w:val="00FD3495"/>
    <w:rsid w:val="00FD355A"/>
    <w:rsid w:val="00FD3BC6"/>
    <w:rsid w:val="00FD425B"/>
    <w:rsid w:val="00FD4A11"/>
    <w:rsid w:val="00FD4E1E"/>
    <w:rsid w:val="00FD53E7"/>
    <w:rsid w:val="00FD5D3B"/>
    <w:rsid w:val="00FD6371"/>
    <w:rsid w:val="00FD6708"/>
    <w:rsid w:val="00FD6BFA"/>
    <w:rsid w:val="00FD6EAC"/>
    <w:rsid w:val="00FD7E34"/>
    <w:rsid w:val="00FE0725"/>
    <w:rsid w:val="00FE08A4"/>
    <w:rsid w:val="00FE131C"/>
    <w:rsid w:val="00FE132E"/>
    <w:rsid w:val="00FE15F5"/>
    <w:rsid w:val="00FE1784"/>
    <w:rsid w:val="00FE18D3"/>
    <w:rsid w:val="00FE1AF4"/>
    <w:rsid w:val="00FE1D06"/>
    <w:rsid w:val="00FE23B3"/>
    <w:rsid w:val="00FE3167"/>
    <w:rsid w:val="00FE3D94"/>
    <w:rsid w:val="00FE5428"/>
    <w:rsid w:val="00FE54C1"/>
    <w:rsid w:val="00FE5EF4"/>
    <w:rsid w:val="00FE5F32"/>
    <w:rsid w:val="00FE60A1"/>
    <w:rsid w:val="00FE6573"/>
    <w:rsid w:val="00FE68B1"/>
    <w:rsid w:val="00FE6F49"/>
    <w:rsid w:val="00FE74F2"/>
    <w:rsid w:val="00FE75BC"/>
    <w:rsid w:val="00FE7AB5"/>
    <w:rsid w:val="00FE7CA0"/>
    <w:rsid w:val="00FE7D85"/>
    <w:rsid w:val="00FF09C9"/>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52CC"/>
    <w:rsid w:val="00FF6158"/>
    <w:rsid w:val="00FF6F4C"/>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120963B"/>
  <w15:docId w15:val="{FB97F9F4-F095-40D2-AB89-BF1FFA490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39BB"/>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
    <w:link w:val="a6"/>
    <w:rsid w:val="00B87FBC"/>
    <w:rPr>
      <w:lang w:val="en-GB" w:eastAsia="en-US" w:bidi="ar-SA"/>
    </w:rPr>
  </w:style>
  <w:style w:type="paragraph" w:styleId="20">
    <w:name w:val="List 2"/>
    <w:basedOn w:val="a8"/>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rsid w:val="00AF764A"/>
    <w:rPr>
      <w:sz w:val="21"/>
      <w:szCs w:val="21"/>
    </w:rPr>
  </w:style>
  <w:style w:type="paragraph" w:styleId="ab">
    <w:name w:val="annotation text"/>
    <w:basedOn w:val="a"/>
    <w:link w:val="ac"/>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2">
    <w:name w:val="List Paragraph"/>
    <w:aliases w:val="- Bullets,목록 단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3">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4">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出段落 字符1"/>
    <w:aliases w:val="- Bullets 字符1,목록 단락 字符1"/>
    <w:link w:val="af2"/>
    <w:uiPriority w:val="34"/>
    <w:locked/>
    <w:rsid w:val="00AA60E1"/>
    <w:rPr>
      <w:rFonts w:ascii="Calibri" w:hAnsi="Calibri"/>
      <w:kern w:val="2"/>
      <w:sz w:val="21"/>
      <w:szCs w:val="22"/>
    </w:rPr>
  </w:style>
  <w:style w:type="character" w:customStyle="1" w:styleId="af5">
    <w:name w:val="列出段落 字符"/>
    <w:aliases w:val="- Bullets 字符,목록 단락 字符"/>
    <w:uiPriority w:val="34"/>
    <w:qFormat/>
    <w:rsid w:val="00C465AA"/>
    <w:rPr>
      <w:rFonts w:ascii="Times" w:hAnsi="Times"/>
      <w:szCs w:val="24"/>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7">
    <w:name w:val="Plain Text"/>
    <w:basedOn w:val="a"/>
    <w:link w:val="af8"/>
    <w:uiPriority w:val="99"/>
    <w:unhideWhenUsed/>
    <w:rsid w:val="000F6D0F"/>
    <w:rPr>
      <w:rFonts w:ascii="Calibri" w:eastAsia="宋体" w:hAnsi="Calibri" w:cs="Calibri"/>
      <w:sz w:val="22"/>
      <w:szCs w:val="22"/>
      <w:lang w:eastAsia="zh-CN"/>
    </w:rPr>
  </w:style>
  <w:style w:type="character" w:customStyle="1" w:styleId="af8">
    <w:name w:val="纯文本 字符"/>
    <w:link w:val="af7"/>
    <w:uiPriority w:val="99"/>
    <w:rsid w:val="000F6D0F"/>
    <w:rPr>
      <w:rFonts w:ascii="Calibri" w:hAnsi="Calibri" w:cs="Calibri"/>
      <w:sz w:val="22"/>
      <w:szCs w:val="22"/>
    </w:rPr>
  </w:style>
  <w:style w:type="character" w:styleId="af9">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c">
    <w:name w:val="批注文字 字符"/>
    <w:link w:val="ab"/>
    <w:rsid w:val="004C738A"/>
    <w:rPr>
      <w:rFonts w:eastAsia="Times New Roman"/>
      <w:szCs w:val="24"/>
      <w:lang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1F4588"/>
    <w:rPr>
      <w:rFonts w:eastAsia="MS Mincho"/>
      <w:szCs w:val="24"/>
      <w:lang w:val="en-US" w:eastAsia="en-US" w:bidi="ar-SA"/>
    </w:rPr>
  </w:style>
  <w:style w:type="paragraph" w:styleId="afa">
    <w:name w:val="Revision"/>
    <w:hidden/>
    <w:uiPriority w:val="99"/>
    <w:semiHidden/>
    <w:rsid w:val="00DA3A0E"/>
    <w:rPr>
      <w:rFonts w:eastAsia="Times New Roman"/>
      <w:szCs w:val="24"/>
      <w:lang w:eastAsia="en-US"/>
    </w:rPr>
  </w:style>
  <w:style w:type="numbering" w:customStyle="1" w:styleId="StyleBulletedSymbolsymbolLeft025Hanging0251">
    <w:name w:val="Style Bulleted Symbol (symbol) Left:  0.25&quot; Hanging:  0.25&quot;1"/>
    <w:basedOn w:val="a3"/>
    <w:rsid w:val="00BB0C5F"/>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00360870">
      <w:bodyDiv w:val="1"/>
      <w:marLeft w:val="0"/>
      <w:marRight w:val="0"/>
      <w:marTop w:val="0"/>
      <w:marBottom w:val="0"/>
      <w:divBdr>
        <w:top w:val="none" w:sz="0" w:space="0" w:color="auto"/>
        <w:left w:val="none" w:sz="0" w:space="0" w:color="auto"/>
        <w:bottom w:val="none" w:sz="0" w:space="0" w:color="auto"/>
        <w:right w:val="none" w:sz="0" w:space="0" w:color="auto"/>
      </w:divBdr>
      <w:divsChild>
        <w:div w:id="207182481">
          <w:marLeft w:val="1181"/>
          <w:marRight w:val="0"/>
          <w:marTop w:val="0"/>
          <w:marBottom w:val="0"/>
          <w:divBdr>
            <w:top w:val="none" w:sz="0" w:space="0" w:color="auto"/>
            <w:left w:val="none" w:sz="0" w:space="0" w:color="auto"/>
            <w:bottom w:val="none" w:sz="0" w:space="0" w:color="auto"/>
            <w:right w:val="none" w:sz="0" w:space="0" w:color="auto"/>
          </w:divBdr>
        </w:div>
      </w:divsChild>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91722109">
      <w:bodyDiv w:val="1"/>
      <w:marLeft w:val="0"/>
      <w:marRight w:val="0"/>
      <w:marTop w:val="0"/>
      <w:marBottom w:val="0"/>
      <w:divBdr>
        <w:top w:val="none" w:sz="0" w:space="0" w:color="auto"/>
        <w:left w:val="none" w:sz="0" w:space="0" w:color="auto"/>
        <w:bottom w:val="none" w:sz="0" w:space="0" w:color="auto"/>
        <w:right w:val="none" w:sz="0" w:space="0" w:color="auto"/>
      </w:divBdr>
    </w:div>
    <w:div w:id="547375533">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7807086">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4816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187984">
      <w:bodyDiv w:val="1"/>
      <w:marLeft w:val="0"/>
      <w:marRight w:val="0"/>
      <w:marTop w:val="0"/>
      <w:marBottom w:val="0"/>
      <w:divBdr>
        <w:top w:val="none" w:sz="0" w:space="0" w:color="auto"/>
        <w:left w:val="none" w:sz="0" w:space="0" w:color="auto"/>
        <w:bottom w:val="none" w:sz="0" w:space="0" w:color="auto"/>
        <w:right w:val="none" w:sz="0" w:space="0" w:color="auto"/>
      </w:divBdr>
      <w:divsChild>
        <w:div w:id="1674800484">
          <w:marLeft w:val="1181"/>
          <w:marRight w:val="0"/>
          <w:marTop w:val="0"/>
          <w:marBottom w:val="0"/>
          <w:divBdr>
            <w:top w:val="none" w:sz="0" w:space="0" w:color="auto"/>
            <w:left w:val="none" w:sz="0" w:space="0" w:color="auto"/>
            <w:bottom w:val="none" w:sz="0" w:space="0" w:color="auto"/>
            <w:right w:val="none" w:sz="0" w:space="0" w:color="auto"/>
          </w:divBdr>
        </w:div>
        <w:div w:id="1090930424">
          <w:marLeft w:val="1814"/>
          <w:marRight w:val="0"/>
          <w:marTop w:val="0"/>
          <w:marBottom w:val="0"/>
          <w:divBdr>
            <w:top w:val="none" w:sz="0" w:space="0" w:color="auto"/>
            <w:left w:val="none" w:sz="0" w:space="0" w:color="auto"/>
            <w:bottom w:val="none" w:sz="0" w:space="0" w:color="auto"/>
            <w:right w:val="none" w:sz="0" w:space="0" w:color="auto"/>
          </w:divBdr>
        </w:div>
        <w:div w:id="1115177385">
          <w:marLeft w:val="2534"/>
          <w:marRight w:val="0"/>
          <w:marTop w:val="0"/>
          <w:marBottom w:val="0"/>
          <w:divBdr>
            <w:top w:val="none" w:sz="0" w:space="0" w:color="auto"/>
            <w:left w:val="none" w:sz="0" w:space="0" w:color="auto"/>
            <w:bottom w:val="none" w:sz="0" w:space="0" w:color="auto"/>
            <w:right w:val="none" w:sz="0" w:space="0" w:color="auto"/>
          </w:divBdr>
        </w:div>
        <w:div w:id="1362826578">
          <w:marLeft w:val="2534"/>
          <w:marRight w:val="0"/>
          <w:marTop w:val="0"/>
          <w:marBottom w:val="0"/>
          <w:divBdr>
            <w:top w:val="none" w:sz="0" w:space="0" w:color="auto"/>
            <w:left w:val="none" w:sz="0" w:space="0" w:color="auto"/>
            <w:bottom w:val="none" w:sz="0" w:space="0" w:color="auto"/>
            <w:right w:val="none" w:sz="0" w:space="0" w:color="auto"/>
          </w:divBdr>
        </w:div>
        <w:div w:id="246766727">
          <w:marLeft w:val="3254"/>
          <w:marRight w:val="0"/>
          <w:marTop w:val="0"/>
          <w:marBottom w:val="0"/>
          <w:divBdr>
            <w:top w:val="none" w:sz="0" w:space="0" w:color="auto"/>
            <w:left w:val="none" w:sz="0" w:space="0" w:color="auto"/>
            <w:bottom w:val="none" w:sz="0" w:space="0" w:color="auto"/>
            <w:right w:val="none" w:sz="0" w:space="0" w:color="auto"/>
          </w:divBdr>
        </w:div>
        <w:div w:id="1971931699">
          <w:marLeft w:val="3254"/>
          <w:marRight w:val="0"/>
          <w:marTop w:val="0"/>
          <w:marBottom w:val="0"/>
          <w:divBdr>
            <w:top w:val="none" w:sz="0" w:space="0" w:color="auto"/>
            <w:left w:val="none" w:sz="0" w:space="0" w:color="auto"/>
            <w:bottom w:val="none" w:sz="0" w:space="0" w:color="auto"/>
            <w:right w:val="none" w:sz="0" w:space="0" w:color="auto"/>
          </w:divBdr>
        </w:div>
        <w:div w:id="649670566">
          <w:marLeft w:val="3254"/>
          <w:marRight w:val="0"/>
          <w:marTop w:val="0"/>
          <w:marBottom w:val="0"/>
          <w:divBdr>
            <w:top w:val="none" w:sz="0" w:space="0" w:color="auto"/>
            <w:left w:val="none" w:sz="0" w:space="0" w:color="auto"/>
            <w:bottom w:val="none" w:sz="0" w:space="0" w:color="auto"/>
            <w:right w:val="none" w:sz="0" w:space="0" w:color="auto"/>
          </w:divBdr>
        </w:div>
        <w:div w:id="1867713035">
          <w:marLeft w:val="2534"/>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35020">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0877576">
      <w:bodyDiv w:val="1"/>
      <w:marLeft w:val="0"/>
      <w:marRight w:val="0"/>
      <w:marTop w:val="0"/>
      <w:marBottom w:val="0"/>
      <w:divBdr>
        <w:top w:val="none" w:sz="0" w:space="0" w:color="auto"/>
        <w:left w:val="none" w:sz="0" w:space="0" w:color="auto"/>
        <w:bottom w:val="none" w:sz="0" w:space="0" w:color="auto"/>
        <w:right w:val="none" w:sz="0" w:space="0" w:color="auto"/>
      </w:divBdr>
      <w:divsChild>
        <w:div w:id="27027150">
          <w:marLeft w:val="1181"/>
          <w:marRight w:val="0"/>
          <w:marTop w:val="0"/>
          <w:marBottom w:val="0"/>
          <w:divBdr>
            <w:top w:val="none" w:sz="0" w:space="0" w:color="auto"/>
            <w:left w:val="none" w:sz="0" w:space="0" w:color="auto"/>
            <w:bottom w:val="none" w:sz="0" w:space="0" w:color="auto"/>
            <w:right w:val="none" w:sz="0" w:space="0" w:color="auto"/>
          </w:divBdr>
        </w:div>
        <w:div w:id="1096484898">
          <w:marLeft w:val="1814"/>
          <w:marRight w:val="0"/>
          <w:marTop w:val="0"/>
          <w:marBottom w:val="0"/>
          <w:divBdr>
            <w:top w:val="none" w:sz="0" w:space="0" w:color="auto"/>
            <w:left w:val="none" w:sz="0" w:space="0" w:color="auto"/>
            <w:bottom w:val="none" w:sz="0" w:space="0" w:color="auto"/>
            <w:right w:val="none" w:sz="0" w:space="0" w:color="auto"/>
          </w:divBdr>
        </w:div>
        <w:div w:id="1639148181">
          <w:marLeft w:val="2534"/>
          <w:marRight w:val="0"/>
          <w:marTop w:val="0"/>
          <w:marBottom w:val="0"/>
          <w:divBdr>
            <w:top w:val="none" w:sz="0" w:space="0" w:color="auto"/>
            <w:left w:val="none" w:sz="0" w:space="0" w:color="auto"/>
            <w:bottom w:val="none" w:sz="0" w:space="0" w:color="auto"/>
            <w:right w:val="none" w:sz="0" w:space="0" w:color="auto"/>
          </w:divBdr>
        </w:div>
        <w:div w:id="66153777">
          <w:marLeft w:val="2534"/>
          <w:marRight w:val="0"/>
          <w:marTop w:val="0"/>
          <w:marBottom w:val="0"/>
          <w:divBdr>
            <w:top w:val="none" w:sz="0" w:space="0" w:color="auto"/>
            <w:left w:val="none" w:sz="0" w:space="0" w:color="auto"/>
            <w:bottom w:val="none" w:sz="0" w:space="0" w:color="auto"/>
            <w:right w:val="none" w:sz="0" w:space="0" w:color="auto"/>
          </w:divBdr>
        </w:div>
        <w:div w:id="801967847">
          <w:marLeft w:val="3254"/>
          <w:marRight w:val="0"/>
          <w:marTop w:val="0"/>
          <w:marBottom w:val="0"/>
          <w:divBdr>
            <w:top w:val="none" w:sz="0" w:space="0" w:color="auto"/>
            <w:left w:val="none" w:sz="0" w:space="0" w:color="auto"/>
            <w:bottom w:val="none" w:sz="0" w:space="0" w:color="auto"/>
            <w:right w:val="none" w:sz="0" w:space="0" w:color="auto"/>
          </w:divBdr>
        </w:div>
        <w:div w:id="1572809859">
          <w:marLeft w:val="3254"/>
          <w:marRight w:val="0"/>
          <w:marTop w:val="0"/>
          <w:marBottom w:val="0"/>
          <w:divBdr>
            <w:top w:val="none" w:sz="0" w:space="0" w:color="auto"/>
            <w:left w:val="none" w:sz="0" w:space="0" w:color="auto"/>
            <w:bottom w:val="none" w:sz="0" w:space="0" w:color="auto"/>
            <w:right w:val="none" w:sz="0" w:space="0" w:color="auto"/>
          </w:divBdr>
        </w:div>
        <w:div w:id="1344822068">
          <w:marLeft w:val="3254"/>
          <w:marRight w:val="0"/>
          <w:marTop w:val="0"/>
          <w:marBottom w:val="0"/>
          <w:divBdr>
            <w:top w:val="none" w:sz="0" w:space="0" w:color="auto"/>
            <w:left w:val="none" w:sz="0" w:space="0" w:color="auto"/>
            <w:bottom w:val="none" w:sz="0" w:space="0" w:color="auto"/>
            <w:right w:val="none" w:sz="0" w:space="0" w:color="auto"/>
          </w:divBdr>
        </w:div>
        <w:div w:id="1659269253">
          <w:marLeft w:val="2534"/>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240338">
      <w:bodyDiv w:val="1"/>
      <w:marLeft w:val="0"/>
      <w:marRight w:val="0"/>
      <w:marTop w:val="0"/>
      <w:marBottom w:val="0"/>
      <w:divBdr>
        <w:top w:val="none" w:sz="0" w:space="0" w:color="auto"/>
        <w:left w:val="none" w:sz="0" w:space="0" w:color="auto"/>
        <w:bottom w:val="none" w:sz="0" w:space="0" w:color="auto"/>
        <w:right w:val="none" w:sz="0" w:space="0" w:color="auto"/>
      </w:divBdr>
      <w:divsChild>
        <w:div w:id="138961055">
          <w:marLeft w:val="2520"/>
          <w:marRight w:val="0"/>
          <w:marTop w:val="86"/>
          <w:marBottom w:val="0"/>
          <w:divBdr>
            <w:top w:val="none" w:sz="0" w:space="0" w:color="auto"/>
            <w:left w:val="none" w:sz="0" w:space="0" w:color="auto"/>
            <w:bottom w:val="none" w:sz="0" w:space="0" w:color="auto"/>
            <w:right w:val="none" w:sz="0" w:space="0" w:color="auto"/>
          </w:divBdr>
        </w:div>
        <w:div w:id="1411348501">
          <w:marLeft w:val="2520"/>
          <w:marRight w:val="0"/>
          <w:marTop w:val="86"/>
          <w:marBottom w:val="0"/>
          <w:divBdr>
            <w:top w:val="none" w:sz="0" w:space="0" w:color="auto"/>
            <w:left w:val="none" w:sz="0" w:space="0" w:color="auto"/>
            <w:bottom w:val="none" w:sz="0" w:space="0" w:color="auto"/>
            <w:right w:val="none" w:sz="0" w:space="0" w:color="auto"/>
          </w:divBdr>
        </w:div>
        <w:div w:id="1864511817">
          <w:marLeft w:val="3528"/>
          <w:marRight w:val="0"/>
          <w:marTop w:val="86"/>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068366">
      <w:bodyDiv w:val="1"/>
      <w:marLeft w:val="0"/>
      <w:marRight w:val="0"/>
      <w:marTop w:val="0"/>
      <w:marBottom w:val="0"/>
      <w:divBdr>
        <w:top w:val="none" w:sz="0" w:space="0" w:color="auto"/>
        <w:left w:val="none" w:sz="0" w:space="0" w:color="auto"/>
        <w:bottom w:val="none" w:sz="0" w:space="0" w:color="auto"/>
        <w:right w:val="none" w:sz="0" w:space="0" w:color="auto"/>
      </w:divBdr>
      <w:divsChild>
        <w:div w:id="1257976086">
          <w:marLeft w:val="1181"/>
          <w:marRight w:val="0"/>
          <w:marTop w:val="0"/>
          <w:marBottom w:val="0"/>
          <w:divBdr>
            <w:top w:val="none" w:sz="0" w:space="0" w:color="auto"/>
            <w:left w:val="none" w:sz="0" w:space="0" w:color="auto"/>
            <w:bottom w:val="none" w:sz="0" w:space="0" w:color="auto"/>
            <w:right w:val="none" w:sz="0" w:space="0" w:color="auto"/>
          </w:divBdr>
        </w:div>
        <w:div w:id="628360774">
          <w:marLeft w:val="1814"/>
          <w:marRight w:val="0"/>
          <w:marTop w:val="0"/>
          <w:marBottom w:val="0"/>
          <w:divBdr>
            <w:top w:val="none" w:sz="0" w:space="0" w:color="auto"/>
            <w:left w:val="none" w:sz="0" w:space="0" w:color="auto"/>
            <w:bottom w:val="none" w:sz="0" w:space="0" w:color="auto"/>
            <w:right w:val="none" w:sz="0" w:space="0" w:color="auto"/>
          </w:divBdr>
        </w:div>
        <w:div w:id="312950609">
          <w:marLeft w:val="2534"/>
          <w:marRight w:val="0"/>
          <w:marTop w:val="0"/>
          <w:marBottom w:val="0"/>
          <w:divBdr>
            <w:top w:val="none" w:sz="0" w:space="0" w:color="auto"/>
            <w:left w:val="none" w:sz="0" w:space="0" w:color="auto"/>
            <w:bottom w:val="none" w:sz="0" w:space="0" w:color="auto"/>
            <w:right w:val="none" w:sz="0" w:space="0" w:color="auto"/>
          </w:divBdr>
        </w:div>
        <w:div w:id="1644699468">
          <w:marLeft w:val="2534"/>
          <w:marRight w:val="0"/>
          <w:marTop w:val="0"/>
          <w:marBottom w:val="0"/>
          <w:divBdr>
            <w:top w:val="none" w:sz="0" w:space="0" w:color="auto"/>
            <w:left w:val="none" w:sz="0" w:space="0" w:color="auto"/>
            <w:bottom w:val="none" w:sz="0" w:space="0" w:color="auto"/>
            <w:right w:val="none" w:sz="0" w:space="0" w:color="auto"/>
          </w:divBdr>
        </w:div>
        <w:div w:id="421608840">
          <w:marLeft w:val="3254"/>
          <w:marRight w:val="0"/>
          <w:marTop w:val="0"/>
          <w:marBottom w:val="0"/>
          <w:divBdr>
            <w:top w:val="none" w:sz="0" w:space="0" w:color="auto"/>
            <w:left w:val="none" w:sz="0" w:space="0" w:color="auto"/>
            <w:bottom w:val="none" w:sz="0" w:space="0" w:color="auto"/>
            <w:right w:val="none" w:sz="0" w:space="0" w:color="auto"/>
          </w:divBdr>
        </w:div>
        <w:div w:id="652221350">
          <w:marLeft w:val="3254"/>
          <w:marRight w:val="0"/>
          <w:marTop w:val="0"/>
          <w:marBottom w:val="0"/>
          <w:divBdr>
            <w:top w:val="none" w:sz="0" w:space="0" w:color="auto"/>
            <w:left w:val="none" w:sz="0" w:space="0" w:color="auto"/>
            <w:bottom w:val="none" w:sz="0" w:space="0" w:color="auto"/>
            <w:right w:val="none" w:sz="0" w:space="0" w:color="auto"/>
          </w:divBdr>
        </w:div>
        <w:div w:id="1980573870">
          <w:marLeft w:val="3254"/>
          <w:marRight w:val="0"/>
          <w:marTop w:val="0"/>
          <w:marBottom w:val="0"/>
          <w:divBdr>
            <w:top w:val="none" w:sz="0" w:space="0" w:color="auto"/>
            <w:left w:val="none" w:sz="0" w:space="0" w:color="auto"/>
            <w:bottom w:val="none" w:sz="0" w:space="0" w:color="auto"/>
            <w:right w:val="none" w:sz="0" w:space="0" w:color="auto"/>
          </w:divBdr>
        </w:div>
        <w:div w:id="1456099983">
          <w:marLeft w:val="2534"/>
          <w:marRight w:val="0"/>
          <w:marTop w:val="0"/>
          <w:marBottom w:val="0"/>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000109">
      <w:bodyDiv w:val="1"/>
      <w:marLeft w:val="0"/>
      <w:marRight w:val="0"/>
      <w:marTop w:val="0"/>
      <w:marBottom w:val="0"/>
      <w:divBdr>
        <w:top w:val="none" w:sz="0" w:space="0" w:color="auto"/>
        <w:left w:val="none" w:sz="0" w:space="0" w:color="auto"/>
        <w:bottom w:val="none" w:sz="0" w:space="0" w:color="auto"/>
        <w:right w:val="none" w:sz="0" w:space="0" w:color="auto"/>
      </w:divBdr>
      <w:divsChild>
        <w:div w:id="1522627360">
          <w:marLeft w:val="1181"/>
          <w:marRight w:val="0"/>
          <w:marTop w:val="0"/>
          <w:marBottom w:val="0"/>
          <w:divBdr>
            <w:top w:val="none" w:sz="0" w:space="0" w:color="auto"/>
            <w:left w:val="none" w:sz="0" w:space="0" w:color="auto"/>
            <w:bottom w:val="none" w:sz="0" w:space="0" w:color="auto"/>
            <w:right w:val="none" w:sz="0" w:space="0" w:color="auto"/>
          </w:divBdr>
        </w:div>
        <w:div w:id="1834681562">
          <w:marLeft w:val="1814"/>
          <w:marRight w:val="0"/>
          <w:marTop w:val="0"/>
          <w:marBottom w:val="0"/>
          <w:divBdr>
            <w:top w:val="none" w:sz="0" w:space="0" w:color="auto"/>
            <w:left w:val="none" w:sz="0" w:space="0" w:color="auto"/>
            <w:bottom w:val="none" w:sz="0" w:space="0" w:color="auto"/>
            <w:right w:val="none" w:sz="0" w:space="0" w:color="auto"/>
          </w:divBdr>
        </w:div>
        <w:div w:id="1836144101">
          <w:marLeft w:val="2534"/>
          <w:marRight w:val="0"/>
          <w:marTop w:val="0"/>
          <w:marBottom w:val="0"/>
          <w:divBdr>
            <w:top w:val="none" w:sz="0" w:space="0" w:color="auto"/>
            <w:left w:val="none" w:sz="0" w:space="0" w:color="auto"/>
            <w:bottom w:val="none" w:sz="0" w:space="0" w:color="auto"/>
            <w:right w:val="none" w:sz="0" w:space="0" w:color="auto"/>
          </w:divBdr>
        </w:div>
        <w:div w:id="751202340">
          <w:marLeft w:val="2534"/>
          <w:marRight w:val="0"/>
          <w:marTop w:val="0"/>
          <w:marBottom w:val="0"/>
          <w:divBdr>
            <w:top w:val="none" w:sz="0" w:space="0" w:color="auto"/>
            <w:left w:val="none" w:sz="0" w:space="0" w:color="auto"/>
            <w:bottom w:val="none" w:sz="0" w:space="0" w:color="auto"/>
            <w:right w:val="none" w:sz="0" w:space="0" w:color="auto"/>
          </w:divBdr>
        </w:div>
        <w:div w:id="1669016773">
          <w:marLeft w:val="3254"/>
          <w:marRight w:val="0"/>
          <w:marTop w:val="0"/>
          <w:marBottom w:val="0"/>
          <w:divBdr>
            <w:top w:val="none" w:sz="0" w:space="0" w:color="auto"/>
            <w:left w:val="none" w:sz="0" w:space="0" w:color="auto"/>
            <w:bottom w:val="none" w:sz="0" w:space="0" w:color="auto"/>
            <w:right w:val="none" w:sz="0" w:space="0" w:color="auto"/>
          </w:divBdr>
        </w:div>
        <w:div w:id="1668242955">
          <w:marLeft w:val="3254"/>
          <w:marRight w:val="0"/>
          <w:marTop w:val="0"/>
          <w:marBottom w:val="0"/>
          <w:divBdr>
            <w:top w:val="none" w:sz="0" w:space="0" w:color="auto"/>
            <w:left w:val="none" w:sz="0" w:space="0" w:color="auto"/>
            <w:bottom w:val="none" w:sz="0" w:space="0" w:color="auto"/>
            <w:right w:val="none" w:sz="0" w:space="0" w:color="auto"/>
          </w:divBdr>
        </w:div>
        <w:div w:id="1728921084">
          <w:marLeft w:val="3254"/>
          <w:marRight w:val="0"/>
          <w:marTop w:val="0"/>
          <w:marBottom w:val="0"/>
          <w:divBdr>
            <w:top w:val="none" w:sz="0" w:space="0" w:color="auto"/>
            <w:left w:val="none" w:sz="0" w:space="0" w:color="auto"/>
            <w:bottom w:val="none" w:sz="0" w:space="0" w:color="auto"/>
            <w:right w:val="none" w:sz="0" w:space="0" w:color="auto"/>
          </w:divBdr>
        </w:div>
        <w:div w:id="1237587575">
          <w:marLeft w:val="2534"/>
          <w:marRight w:val="0"/>
          <w:marTop w:val="0"/>
          <w:marBottom w:val="0"/>
          <w:divBdr>
            <w:top w:val="none" w:sz="0" w:space="0" w:color="auto"/>
            <w:left w:val="none" w:sz="0" w:space="0" w:color="auto"/>
            <w:bottom w:val="none" w:sz="0" w:space="0" w:color="auto"/>
            <w:right w:val="none" w:sz="0" w:space="0" w:color="auto"/>
          </w:divBdr>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5048724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5741100">
      <w:bodyDiv w:val="1"/>
      <w:marLeft w:val="0"/>
      <w:marRight w:val="0"/>
      <w:marTop w:val="0"/>
      <w:marBottom w:val="0"/>
      <w:divBdr>
        <w:top w:val="none" w:sz="0" w:space="0" w:color="auto"/>
        <w:left w:val="none" w:sz="0" w:space="0" w:color="auto"/>
        <w:bottom w:val="none" w:sz="0" w:space="0" w:color="auto"/>
        <w:right w:val="none" w:sz="0" w:space="0" w:color="auto"/>
      </w:divBdr>
      <w:divsChild>
        <w:div w:id="1651514698">
          <w:marLeft w:val="1166"/>
          <w:marRight w:val="0"/>
          <w:marTop w:val="115"/>
          <w:marBottom w:val="0"/>
          <w:divBdr>
            <w:top w:val="none" w:sz="0" w:space="0" w:color="auto"/>
            <w:left w:val="none" w:sz="0" w:space="0" w:color="auto"/>
            <w:bottom w:val="none" w:sz="0" w:space="0" w:color="auto"/>
            <w:right w:val="none" w:sz="0" w:space="0" w:color="auto"/>
          </w:divBdr>
        </w:div>
        <w:div w:id="1218013681">
          <w:marLeft w:val="1800"/>
          <w:marRight w:val="0"/>
          <w:marTop w:val="96"/>
          <w:marBottom w:val="0"/>
          <w:divBdr>
            <w:top w:val="none" w:sz="0" w:space="0" w:color="auto"/>
            <w:left w:val="none" w:sz="0" w:space="0" w:color="auto"/>
            <w:bottom w:val="none" w:sz="0" w:space="0" w:color="auto"/>
            <w:right w:val="none" w:sz="0" w:space="0" w:color="auto"/>
          </w:divBdr>
        </w:div>
        <w:div w:id="784619970">
          <w:marLeft w:val="1800"/>
          <w:marRight w:val="0"/>
          <w:marTop w:val="96"/>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461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__7.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__5.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__1.vsdx"/><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3.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50865-575E-4C60-AE69-67EDE278A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6355</Words>
  <Characters>36229</Characters>
  <Application>Microsoft Office Word</Application>
  <DocSecurity>0</DocSecurity>
  <Lines>301</Lines>
  <Paragraphs>84</Paragraphs>
  <ScaleCrop>false</ScaleCrop>
  <Company>Vivo</Company>
  <LinksUpToDate>false</LinksUpToDate>
  <CharactersWithSpaces>42500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陈晓航</cp:lastModifiedBy>
  <cp:revision>2</cp:revision>
  <cp:lastPrinted>2011-08-03T09:36:00Z</cp:lastPrinted>
  <dcterms:created xsi:type="dcterms:W3CDTF">2019-08-16T11:33:00Z</dcterms:created>
  <dcterms:modified xsi:type="dcterms:W3CDTF">2019-08-16T11:33:00Z</dcterms:modified>
</cp:coreProperties>
</file>